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2A365" w14:textId="77777777" w:rsidR="00AF53D1" w:rsidRDefault="00836ACE">
      <w:pPr>
        <w:pBdr>
          <w:top w:val="single" w:sz="4" w:space="1" w:color="000000"/>
          <w:left w:val="single" w:sz="4" w:space="4" w:color="000000"/>
          <w:bottom w:val="single" w:sz="4" w:space="1" w:color="000000"/>
          <w:right w:val="single" w:sz="4" w:space="4" w:color="000000"/>
        </w:pBdr>
        <w:spacing w:line="276" w:lineRule="auto"/>
        <w:jc w:val="center"/>
        <w:rPr>
          <w:rFonts w:ascii="Oswald" w:hAnsi="Oswald" w:cs="FrankRuehl"/>
          <w:b/>
          <w:bCs/>
          <w:color w:val="000000"/>
          <w:lang w:val="es-ES_tradnl"/>
        </w:rPr>
      </w:pPr>
      <w:r>
        <w:rPr>
          <w:rFonts w:ascii="Oswald" w:hAnsi="Oswald" w:cs="FrankRuehl"/>
          <w:b/>
          <w:bCs/>
          <w:color w:val="000000"/>
          <w:lang w:val="es-ES_tradnl"/>
        </w:rPr>
        <w:t>Términos de Referencia</w:t>
      </w:r>
    </w:p>
    <w:p w14:paraId="18433FBF" w14:textId="77777777" w:rsidR="00AF53D1" w:rsidRDefault="00836ACE">
      <w:pPr>
        <w:pBdr>
          <w:top w:val="single" w:sz="4" w:space="1" w:color="000000"/>
          <w:left w:val="single" w:sz="4" w:space="4" w:color="000000"/>
          <w:bottom w:val="single" w:sz="4" w:space="1" w:color="000000"/>
          <w:right w:val="single" w:sz="4" w:space="4" w:color="000000"/>
        </w:pBdr>
        <w:spacing w:line="276" w:lineRule="auto"/>
        <w:jc w:val="center"/>
        <w:rPr>
          <w:rFonts w:ascii="Oswald" w:hAnsi="Oswald" w:cs="FrankRuehl"/>
          <w:b/>
          <w:bCs/>
          <w:color w:val="000000"/>
          <w:lang w:val="es-ES_tradnl"/>
        </w:rPr>
      </w:pPr>
      <w:r>
        <w:rPr>
          <w:rFonts w:ascii="Oswald" w:hAnsi="Oswald" w:cs="FrankRuehl"/>
          <w:b/>
          <w:bCs/>
          <w:color w:val="000000"/>
          <w:lang w:val="es-ES_tradnl"/>
        </w:rPr>
        <w:t xml:space="preserve">Desarrollo curso virtual asincrónico de inducción al </w:t>
      </w:r>
      <w:bookmarkStart w:id="0" w:name="_Hlk200859318"/>
      <w:r>
        <w:rPr>
          <w:rFonts w:ascii="Oswald" w:hAnsi="Oswald" w:cs="FrankRuehl"/>
          <w:b/>
          <w:bCs/>
          <w:color w:val="000000"/>
          <w:lang w:val="es-ES_tradnl"/>
        </w:rPr>
        <w:t xml:space="preserve">Protocolo del SLIM actualizado en el marco de Ruta de Actuación Interinstitucional </w:t>
      </w:r>
      <w:bookmarkEnd w:id="0"/>
      <w:r>
        <w:rPr>
          <w:rFonts w:ascii="Oswald" w:hAnsi="Oswald" w:cs="FrankRuehl"/>
          <w:b/>
          <w:bCs/>
          <w:color w:val="000000"/>
          <w:lang w:val="es-ES_tradnl"/>
        </w:rPr>
        <w:t>para servidoras/es públicos de los Servicios Legales Integrales Municipales</w:t>
      </w:r>
    </w:p>
    <w:p w14:paraId="66F14525" w14:textId="77777777" w:rsidR="00AF53D1" w:rsidRDefault="00836ACE">
      <w:pPr>
        <w:pBdr>
          <w:top w:val="single" w:sz="4" w:space="1" w:color="000000"/>
          <w:left w:val="single" w:sz="4" w:space="4" w:color="000000"/>
          <w:bottom w:val="single" w:sz="4" w:space="1" w:color="000000"/>
          <w:right w:val="single" w:sz="4" w:space="4" w:color="000000"/>
        </w:pBdr>
        <w:spacing w:line="276" w:lineRule="auto"/>
        <w:jc w:val="center"/>
        <w:rPr>
          <w:rFonts w:ascii="Oswald" w:hAnsi="Oswald" w:cs="FrankRuehl"/>
          <w:b/>
          <w:bCs/>
          <w:color w:val="000000"/>
          <w:lang w:val="es-ES_tradnl"/>
        </w:rPr>
      </w:pPr>
      <w:bookmarkStart w:id="1" w:name="_Hlk209083265"/>
      <w:r>
        <w:rPr>
          <w:rFonts w:ascii="Oswald" w:hAnsi="Oswald" w:cs="FrankRuehl"/>
          <w:b/>
          <w:bCs/>
          <w:color w:val="000000"/>
          <w:lang w:val="es-ES_tradnl"/>
        </w:rPr>
        <w:t>Cochabamba – Bolivia</w:t>
      </w:r>
      <w:bookmarkEnd w:id="1"/>
    </w:p>
    <w:p w14:paraId="50F69693" w14:textId="77777777" w:rsidR="00AF53D1" w:rsidRDefault="00AF53D1">
      <w:pPr>
        <w:spacing w:line="276" w:lineRule="auto"/>
        <w:jc w:val="both"/>
        <w:rPr>
          <w:rFonts w:ascii="Lato" w:hAnsi="Lato" w:cs="FrankRuehl"/>
          <w:b/>
          <w:bCs/>
          <w:color w:val="000000"/>
          <w:sz w:val="22"/>
          <w:szCs w:val="22"/>
          <w:lang w:val="es-ES_tradnl"/>
        </w:rPr>
      </w:pPr>
    </w:p>
    <w:p w14:paraId="1EFB6217" w14:textId="77777777" w:rsidR="00AF53D1" w:rsidRDefault="00836ACE">
      <w:pPr>
        <w:pStyle w:val="Prrafodelista"/>
        <w:numPr>
          <w:ilvl w:val="0"/>
          <w:numId w:val="1"/>
        </w:numPr>
        <w:spacing w:line="276" w:lineRule="auto"/>
        <w:jc w:val="both"/>
        <w:rPr>
          <w:rFonts w:ascii="Lato" w:hAnsi="Lato" w:cs="FrankRuehl"/>
          <w:b/>
          <w:bCs/>
          <w:color w:val="000000"/>
          <w:sz w:val="22"/>
          <w:szCs w:val="22"/>
          <w:lang w:val="es-ES_tradnl"/>
        </w:rPr>
      </w:pPr>
      <w:r>
        <w:rPr>
          <w:rFonts w:ascii="Lato" w:hAnsi="Lato" w:cs="FrankRuehl"/>
          <w:b/>
          <w:color w:val="000000"/>
          <w:sz w:val="22"/>
          <w:szCs w:val="22"/>
          <w:lang w:val="es-ES_tradnl"/>
        </w:rPr>
        <w:t>INTRODUCCIÓN</w:t>
      </w:r>
      <w:r>
        <w:rPr>
          <w:rFonts w:ascii="Lato" w:hAnsi="Lato" w:cs="FrankRuehl"/>
          <w:b/>
          <w:bCs/>
          <w:color w:val="000000"/>
          <w:sz w:val="22"/>
          <w:szCs w:val="22"/>
          <w:lang w:val="es-ES_tradnl"/>
        </w:rPr>
        <w:t xml:space="preserve"> </w:t>
      </w:r>
    </w:p>
    <w:p w14:paraId="2CEEDA48" w14:textId="77777777" w:rsidR="00AF53D1" w:rsidRDefault="00AF53D1">
      <w:pPr>
        <w:spacing w:line="276" w:lineRule="auto"/>
        <w:jc w:val="both"/>
        <w:rPr>
          <w:rFonts w:ascii="Lato" w:hAnsi="Lato" w:cs="FrankRuehl"/>
          <w:b/>
          <w:bCs/>
          <w:color w:val="000000"/>
          <w:sz w:val="22"/>
          <w:szCs w:val="22"/>
          <w:lang w:val="es-ES_tradnl" w:eastAsia="es-BO"/>
        </w:rPr>
      </w:pPr>
    </w:p>
    <w:p w14:paraId="6238D266" w14:textId="77777777" w:rsidR="00AF53D1" w:rsidRDefault="00836ACE">
      <w:pPr>
        <w:spacing w:line="276" w:lineRule="auto"/>
        <w:jc w:val="both"/>
        <w:rPr>
          <w:rFonts w:ascii="Lato" w:hAnsi="Lato"/>
          <w:sz w:val="22"/>
          <w:szCs w:val="22"/>
          <w:lang w:val="es-BO"/>
        </w:rPr>
      </w:pPr>
      <w:r>
        <w:rPr>
          <w:rFonts w:ascii="Lato" w:hAnsi="Lato"/>
          <w:sz w:val="22"/>
          <w:szCs w:val="22"/>
          <w:lang w:val="es-BO"/>
        </w:rPr>
        <w:t xml:space="preserve">Save the Children es una organización humanitaria y de desarrollo, sin fines de lucro dedicada a la promoción y protección de los derechos de niñas, niños y adolescentes (NNA). Fue fundada en Inglaterra en 1919 por la activista de derechos humanos Eglantyne Jebb, autora de la Declaración de Ginebra, documento precursor de la Convención sobre los Derechos del Niño. Actualmente Save the Children es reconocida como la organización líder a nivel mundial en el trabajo a favor de la infancia, con presencia en más de 128 países en los cinco continentes. </w:t>
      </w:r>
    </w:p>
    <w:p w14:paraId="38EC6F84" w14:textId="77777777" w:rsidR="00AF53D1" w:rsidRDefault="00AF53D1">
      <w:pPr>
        <w:spacing w:line="276" w:lineRule="auto"/>
        <w:jc w:val="both"/>
        <w:rPr>
          <w:rFonts w:ascii="Lato" w:hAnsi="Lato"/>
          <w:sz w:val="22"/>
          <w:szCs w:val="22"/>
          <w:lang w:val="es-BO"/>
        </w:rPr>
      </w:pPr>
    </w:p>
    <w:p w14:paraId="617EFA56" w14:textId="77777777" w:rsidR="00AF53D1" w:rsidRDefault="00836ACE">
      <w:pPr>
        <w:spacing w:line="276" w:lineRule="auto"/>
        <w:jc w:val="both"/>
        <w:rPr>
          <w:rFonts w:ascii="Lato" w:hAnsi="Lato"/>
          <w:sz w:val="22"/>
          <w:szCs w:val="22"/>
          <w:lang w:val="es-BO"/>
        </w:rPr>
      </w:pPr>
      <w:r>
        <w:rPr>
          <w:rFonts w:ascii="Lato" w:hAnsi="Lato"/>
          <w:sz w:val="22"/>
          <w:szCs w:val="22"/>
          <w:lang w:val="es-BO"/>
        </w:rPr>
        <w:t>Save the Children (SC) está presente en Bolivia desde 1985, y durante 40 años ha trabajado de manera continua a través de intervenciones directas y la colaboración con instituciones aliadas y personas tomadoras de decisiones para promover reformas y mejoras en políticas públicas que aseguren el cumplimiento de los derechos de NNA para ello trabaja en cinco áreas temáticas clave: Educación, Salud, Protección Infantil, Medios de vida e Intervenciones Humanitarias (Emergencias). Estos programas y proyectos se implementan en 7 departamentos. A través de nuestros programas y proyectos trabajamos de manera integral con NNA, sus familias y comunidades, así como con autoridades y tomadores de decisiones, para generar cambios significativos y sostenibles en sus vidas.</w:t>
      </w:r>
    </w:p>
    <w:p w14:paraId="5F5697D9" w14:textId="77777777" w:rsidR="00AF53D1" w:rsidRDefault="00AF53D1">
      <w:pPr>
        <w:spacing w:line="276" w:lineRule="auto"/>
        <w:jc w:val="both"/>
        <w:rPr>
          <w:rFonts w:ascii="Lato" w:hAnsi="Lato"/>
          <w:sz w:val="22"/>
          <w:szCs w:val="22"/>
          <w:lang w:val="es-BO"/>
        </w:rPr>
      </w:pPr>
    </w:p>
    <w:p w14:paraId="180C3B2C" w14:textId="77777777" w:rsidR="00AF53D1" w:rsidRDefault="00836ACE">
      <w:pPr>
        <w:spacing w:line="276" w:lineRule="auto"/>
        <w:jc w:val="both"/>
        <w:rPr>
          <w:rFonts w:ascii="Lato" w:hAnsi="Lato"/>
          <w:sz w:val="22"/>
          <w:szCs w:val="22"/>
          <w:lang w:val="es-BO"/>
        </w:rPr>
      </w:pPr>
      <w:r>
        <w:rPr>
          <w:rFonts w:ascii="Lato" w:hAnsi="Lato"/>
          <w:sz w:val="22"/>
          <w:szCs w:val="22"/>
          <w:lang w:val="es-BO"/>
        </w:rPr>
        <w:t>Nuestra visión es “un mundo en el que todas las niñas y niños tengan asegurado el derecho a la supervivencia, a la protección, al desarrollo y a la participación”, desde el enfoque de género nuestra visión es un mundo donde niñas y niños estén a salvo de la violencia, sean igualmente escuchadas/os y valoradas/os y cuenten con igual acceso y tiempo para la educación, el trabajo, el descanso, el entretenimiento y el juego.</w:t>
      </w:r>
    </w:p>
    <w:p w14:paraId="2846CA92" w14:textId="77777777" w:rsidR="00AF53D1" w:rsidRDefault="00AF53D1">
      <w:pPr>
        <w:spacing w:line="276" w:lineRule="auto"/>
        <w:jc w:val="both"/>
        <w:rPr>
          <w:rFonts w:ascii="Lato" w:hAnsi="Lato"/>
          <w:sz w:val="22"/>
          <w:szCs w:val="22"/>
          <w:lang w:val="es-BO"/>
        </w:rPr>
      </w:pPr>
    </w:p>
    <w:p w14:paraId="3ED616BC" w14:textId="77777777" w:rsidR="00AF53D1" w:rsidRDefault="00836ACE">
      <w:pPr>
        <w:spacing w:line="276" w:lineRule="auto"/>
        <w:jc w:val="both"/>
        <w:rPr>
          <w:rFonts w:ascii="Lato" w:hAnsi="Lato"/>
          <w:sz w:val="22"/>
          <w:szCs w:val="22"/>
          <w:lang w:val="es-BO"/>
        </w:rPr>
      </w:pPr>
      <w:r>
        <w:rPr>
          <w:rFonts w:ascii="Lato" w:hAnsi="Lato"/>
          <w:sz w:val="22"/>
          <w:szCs w:val="22"/>
          <w:lang w:val="es-BO"/>
        </w:rPr>
        <w:t>Nuestra misión es “impulsar avances en la forma en que el mundo trata a las niñas y los niños con el fin de generar cambios inmediatos y duraderos en sus vidas”.  Save the Children trabaja por un mundo en el cual niñas y niños disfruten de buena salud y nutrición, crezcan en un ambiente seguro y protegido y sean acompañadas/os y apoyadas/os en igual medida por cuidadores/as y mentores/as mujeres y hombres.</w:t>
      </w:r>
    </w:p>
    <w:p w14:paraId="36330004" w14:textId="77777777" w:rsidR="00AF53D1" w:rsidRDefault="00AF53D1">
      <w:pPr>
        <w:spacing w:line="276" w:lineRule="auto"/>
        <w:jc w:val="both"/>
        <w:rPr>
          <w:rFonts w:ascii="Lato" w:hAnsi="Lato"/>
          <w:sz w:val="22"/>
          <w:szCs w:val="22"/>
          <w:lang w:val="es-BO"/>
        </w:rPr>
      </w:pPr>
    </w:p>
    <w:p w14:paraId="5D946B80" w14:textId="77777777" w:rsidR="00AF53D1" w:rsidRDefault="00836ACE">
      <w:pPr>
        <w:spacing w:line="276" w:lineRule="auto"/>
        <w:jc w:val="both"/>
        <w:rPr>
          <w:rFonts w:ascii="Lato" w:hAnsi="Lato"/>
          <w:sz w:val="22"/>
          <w:szCs w:val="22"/>
          <w:lang w:val="es-BO"/>
        </w:rPr>
      </w:pPr>
      <w:r>
        <w:rPr>
          <w:rFonts w:ascii="Lato" w:hAnsi="Lato"/>
          <w:sz w:val="22"/>
          <w:szCs w:val="22"/>
          <w:lang w:val="es-BO"/>
        </w:rPr>
        <w:t xml:space="preserve">En Cochabamba, se implementa el programa “APRENDIENDO JUNTOS EN COMUNIDAD”, a través de 6 componentes:  Salud Comunitaria, Educación Comunitaria, Desarrollo Adolescente, Protección de la niñez, Movilización Comunitaria y Género Transformador. Desde este último componente se busca que el personal de los Servicios Legales Integrales Municipales o aquellas </w:t>
      </w:r>
      <w:r>
        <w:rPr>
          <w:rFonts w:ascii="Lato" w:hAnsi="Lato"/>
          <w:sz w:val="22"/>
          <w:szCs w:val="22"/>
          <w:lang w:val="es-BO"/>
        </w:rPr>
        <w:lastRenderedPageBreak/>
        <w:t>personas que se integren a los servicios fortalezcan sus conocimientos para la aplicación del Protocolo actualizado en el marco de la Ruta de Actuación Interinstitucional (RAI) con enfoque de género.</w:t>
      </w:r>
    </w:p>
    <w:p w14:paraId="21ECE35F" w14:textId="77777777" w:rsidR="00AF53D1" w:rsidRDefault="00AF53D1">
      <w:pPr>
        <w:spacing w:line="276" w:lineRule="auto"/>
        <w:jc w:val="both"/>
        <w:rPr>
          <w:rFonts w:ascii="Lato" w:hAnsi="Lato"/>
          <w:sz w:val="22"/>
          <w:szCs w:val="22"/>
          <w:lang w:val="es-BO"/>
        </w:rPr>
      </w:pPr>
    </w:p>
    <w:p w14:paraId="17DB6D22" w14:textId="77777777" w:rsidR="00AF53D1" w:rsidRDefault="00836ACE">
      <w:pPr>
        <w:spacing w:line="276" w:lineRule="auto"/>
        <w:jc w:val="both"/>
        <w:rPr>
          <w:rFonts w:ascii="Lato" w:hAnsi="Lato"/>
          <w:sz w:val="22"/>
          <w:szCs w:val="22"/>
          <w:lang w:val="es-BO"/>
        </w:rPr>
      </w:pPr>
      <w:r>
        <w:rPr>
          <w:rFonts w:ascii="Lato" w:hAnsi="Lato"/>
          <w:sz w:val="22"/>
          <w:szCs w:val="22"/>
          <w:lang w:val="es-BO"/>
        </w:rPr>
        <w:t xml:space="preserve">En Bolivia la violencia basada en género (física, psicológica y sexual entre otras) afecta con mayor frecuencia a mujeres, niñas, niños y adolescentes, a pesar de los avances normativos reflejados en la Ley </w:t>
      </w:r>
      <w:proofErr w:type="spellStart"/>
      <w:r>
        <w:rPr>
          <w:rFonts w:ascii="Lato" w:hAnsi="Lato"/>
          <w:sz w:val="22"/>
          <w:szCs w:val="22"/>
          <w:lang w:val="es-BO"/>
        </w:rPr>
        <w:t>N°</w:t>
      </w:r>
      <w:proofErr w:type="spellEnd"/>
      <w:r>
        <w:rPr>
          <w:rFonts w:ascii="Lato" w:hAnsi="Lato"/>
          <w:sz w:val="22"/>
          <w:szCs w:val="22"/>
          <w:lang w:val="es-BO"/>
        </w:rPr>
        <w:t xml:space="preserve"> 348, “Ley para Garantizar a las Mujeres una Vida Libre de Violencia”, Ley </w:t>
      </w:r>
      <w:proofErr w:type="spellStart"/>
      <w:r>
        <w:rPr>
          <w:rFonts w:ascii="Lato" w:hAnsi="Lato"/>
          <w:sz w:val="22"/>
          <w:szCs w:val="22"/>
          <w:lang w:val="es-BO"/>
        </w:rPr>
        <w:t>N°</w:t>
      </w:r>
      <w:proofErr w:type="spellEnd"/>
      <w:r>
        <w:rPr>
          <w:rFonts w:ascii="Lato" w:hAnsi="Lato"/>
          <w:sz w:val="22"/>
          <w:szCs w:val="22"/>
          <w:lang w:val="es-BO"/>
        </w:rPr>
        <w:t xml:space="preserve"> 548 “Código Niña, Niño y Adolescente”, y el Código Penal Boliviano, aún persisten desafíos significativos en la implementación efectiva en las diferentes instituciones del Estado, considerando entre ellas los Servicios Legales Integrales Municipales que realizan sus acciones en el marco de la ley 348 para garantizar una vida libre de violencia a las mujeres.</w:t>
      </w:r>
    </w:p>
    <w:p w14:paraId="57F67EFA" w14:textId="77777777" w:rsidR="00AF53D1" w:rsidRDefault="00AF53D1">
      <w:pPr>
        <w:spacing w:line="276" w:lineRule="auto"/>
        <w:jc w:val="both"/>
        <w:rPr>
          <w:rFonts w:ascii="Lato" w:hAnsi="Lato"/>
          <w:sz w:val="22"/>
          <w:szCs w:val="22"/>
          <w:lang w:val="es-BO"/>
        </w:rPr>
      </w:pPr>
    </w:p>
    <w:p w14:paraId="26721D8E" w14:textId="77777777" w:rsidR="00AF53D1" w:rsidRDefault="00836ACE">
      <w:pPr>
        <w:shd w:val="clear" w:color="auto" w:fill="FFFFFF" w:themeFill="background1"/>
        <w:spacing w:line="276" w:lineRule="auto"/>
        <w:jc w:val="both"/>
        <w:rPr>
          <w:rFonts w:ascii="Lato" w:hAnsi="Lato"/>
          <w:sz w:val="22"/>
          <w:szCs w:val="22"/>
          <w:highlight w:val="green"/>
          <w:lang w:val="es-BO"/>
        </w:rPr>
      </w:pPr>
      <w:r>
        <w:rPr>
          <w:rFonts w:ascii="Lato" w:hAnsi="Lato"/>
          <w:sz w:val="22"/>
          <w:szCs w:val="22"/>
          <w:lang w:val="es-BO"/>
        </w:rPr>
        <w:t>De acuerdo, a los datos del Ministerio Público en la gestión 2025 de enero a abril se reportaron a nivel nacional 15.536 casos tipificados en la Ley 348, con relación a hechos de violencia en el departamento de Cochabamba se reportan 2.387 casos, de los cuales 8 casos de feminicidio y 14 tentativas de feminicidio como situaciones de violencia extr</w:t>
      </w:r>
      <w:r>
        <w:rPr>
          <w:rFonts w:ascii="Lato" w:hAnsi="Lato"/>
          <w:sz w:val="22"/>
          <w:szCs w:val="22"/>
          <w:shd w:val="clear" w:color="auto" w:fill="FFFFFF"/>
          <w:lang w:val="es-BO"/>
        </w:rPr>
        <w:t xml:space="preserve">ema. Considerando dichas cifras la atención integral a víctimas de violencia basada en género es uno de los principales problemas sociales que viene afectando a la población boliviana, no solo por la magnitud del problema, sino por las múltiples barreras que enfrentan las víctimas al momento de acceder a servicios por ello se vio por necesario la articulación del protocolo de actuación del SLIM con la RAI del Ministerio Público de Cochabamba. </w:t>
      </w:r>
    </w:p>
    <w:p w14:paraId="02E4972C" w14:textId="77777777" w:rsidR="00AF53D1" w:rsidRDefault="00AF53D1">
      <w:pPr>
        <w:spacing w:line="276" w:lineRule="auto"/>
        <w:jc w:val="both"/>
        <w:rPr>
          <w:rFonts w:ascii="Lato" w:hAnsi="Lato"/>
          <w:sz w:val="22"/>
          <w:szCs w:val="22"/>
          <w:lang w:val="es-BO"/>
        </w:rPr>
      </w:pPr>
    </w:p>
    <w:p w14:paraId="16882A82" w14:textId="77777777" w:rsidR="00AF53D1" w:rsidRDefault="00AF53D1">
      <w:pPr>
        <w:spacing w:line="276" w:lineRule="auto"/>
        <w:jc w:val="both"/>
        <w:rPr>
          <w:rFonts w:ascii="Lato" w:hAnsi="Lato"/>
          <w:sz w:val="22"/>
          <w:szCs w:val="22"/>
          <w:lang w:val="es-BO"/>
        </w:rPr>
      </w:pPr>
    </w:p>
    <w:p w14:paraId="00D38790" w14:textId="77777777" w:rsidR="00AF53D1" w:rsidRDefault="00836ACE">
      <w:pPr>
        <w:pStyle w:val="Prrafodelista"/>
        <w:numPr>
          <w:ilvl w:val="0"/>
          <w:numId w:val="1"/>
        </w:numPr>
        <w:spacing w:line="276" w:lineRule="auto"/>
        <w:jc w:val="both"/>
        <w:rPr>
          <w:rFonts w:ascii="Lato" w:hAnsi="Lato" w:cs="FrankRuehl"/>
          <w:b/>
          <w:color w:val="000000"/>
          <w:sz w:val="22"/>
          <w:szCs w:val="22"/>
          <w:lang w:val="es-ES_tradnl"/>
        </w:rPr>
      </w:pPr>
      <w:r>
        <w:rPr>
          <w:rFonts w:ascii="Lato" w:hAnsi="Lato" w:cs="FrankRuehl"/>
          <w:b/>
          <w:color w:val="000000"/>
          <w:sz w:val="22"/>
          <w:szCs w:val="22"/>
          <w:lang w:val="es-ES_tradnl"/>
        </w:rPr>
        <w:t>JUSTIFICACIÓN</w:t>
      </w:r>
    </w:p>
    <w:p w14:paraId="4E044A9F" w14:textId="77777777" w:rsidR="00AF53D1" w:rsidRDefault="00AF53D1">
      <w:pPr>
        <w:spacing w:line="276" w:lineRule="auto"/>
        <w:jc w:val="both"/>
        <w:rPr>
          <w:rFonts w:ascii="Lato" w:hAnsi="Lato"/>
          <w:sz w:val="22"/>
          <w:szCs w:val="22"/>
          <w:lang w:val="es-BO"/>
        </w:rPr>
      </w:pPr>
    </w:p>
    <w:p w14:paraId="15AF8F28" w14:textId="77777777" w:rsidR="00AF53D1" w:rsidRDefault="00836ACE">
      <w:pPr>
        <w:spacing w:line="276" w:lineRule="auto"/>
        <w:jc w:val="both"/>
        <w:rPr>
          <w:rFonts w:ascii="Lato" w:hAnsi="Lato"/>
          <w:sz w:val="22"/>
          <w:szCs w:val="22"/>
          <w:lang w:val="es-BO"/>
        </w:rPr>
      </w:pPr>
      <w:r>
        <w:rPr>
          <w:rFonts w:ascii="Lato" w:hAnsi="Lato"/>
          <w:sz w:val="22"/>
          <w:szCs w:val="22"/>
          <w:lang w:val="es-BO"/>
        </w:rPr>
        <w:t xml:space="preserve">El curso virtual asincrónico de inducción al Protocolo del SLIM actualizado en el marco de Ruta de Actuación Interinstitucional para servidoras/es públicos de los Servicios Legales Integrales Municipales de Cochabamba, responde a la urgente necesidad de fortalecer las competencias del personal en la intervención oportuna con calidad y calidez a las víctimas de violencia basada en género, aplicando de forma ética, oportuna y articulada el trabajo interinstitucional. </w:t>
      </w:r>
    </w:p>
    <w:p w14:paraId="0B13A4DC" w14:textId="77777777" w:rsidR="00AF53D1" w:rsidRDefault="00AF53D1">
      <w:pPr>
        <w:spacing w:line="276" w:lineRule="auto"/>
        <w:jc w:val="both"/>
        <w:rPr>
          <w:rFonts w:ascii="Lato" w:hAnsi="Lato"/>
          <w:sz w:val="22"/>
          <w:szCs w:val="22"/>
          <w:lang w:val="es-BO"/>
        </w:rPr>
      </w:pPr>
    </w:p>
    <w:p w14:paraId="0BA84FA9" w14:textId="77777777" w:rsidR="00AF53D1" w:rsidRDefault="00836ACE">
      <w:pPr>
        <w:spacing w:line="276" w:lineRule="auto"/>
        <w:jc w:val="both"/>
        <w:rPr>
          <w:rFonts w:ascii="Lato" w:hAnsi="Lato"/>
          <w:sz w:val="22"/>
          <w:szCs w:val="22"/>
          <w:lang w:val="es-BO"/>
        </w:rPr>
      </w:pPr>
      <w:r>
        <w:rPr>
          <w:rFonts w:ascii="Lato" w:hAnsi="Lato"/>
          <w:sz w:val="22"/>
          <w:szCs w:val="22"/>
          <w:lang w:val="es-BO"/>
        </w:rPr>
        <w:t>Los Servicios Legales Integrales Municipales (</w:t>
      </w:r>
      <w:proofErr w:type="spellStart"/>
      <w:r>
        <w:rPr>
          <w:rFonts w:ascii="Lato" w:hAnsi="Lato"/>
          <w:sz w:val="22"/>
          <w:szCs w:val="22"/>
          <w:lang w:val="es-BO"/>
        </w:rPr>
        <w:t>SLIMs</w:t>
      </w:r>
      <w:proofErr w:type="spellEnd"/>
      <w:r>
        <w:rPr>
          <w:rFonts w:ascii="Lato" w:hAnsi="Lato"/>
          <w:sz w:val="22"/>
          <w:szCs w:val="22"/>
          <w:lang w:val="es-BO"/>
        </w:rPr>
        <w:t>) son instancias municipales que brindan atención, asesoramiento y acompañamiento legal, psicológico y social a personas en situación de violencia, en el marco del art. 50 de la Ley N.º 348 y la normativa nacional vigente en materia de derechos humanos, género y protección integral y normativa internacional ratificada por nuestro Estado.</w:t>
      </w:r>
    </w:p>
    <w:p w14:paraId="5304C1A9" w14:textId="77777777" w:rsidR="00AF53D1" w:rsidRDefault="00AF53D1">
      <w:pPr>
        <w:spacing w:line="276" w:lineRule="auto"/>
        <w:jc w:val="both"/>
        <w:rPr>
          <w:rFonts w:ascii="Lato" w:hAnsi="Lato"/>
          <w:sz w:val="22"/>
          <w:szCs w:val="22"/>
          <w:lang w:val="es-BO"/>
        </w:rPr>
      </w:pPr>
    </w:p>
    <w:p w14:paraId="7886643B" w14:textId="77777777" w:rsidR="00AF53D1" w:rsidRDefault="00836ACE">
      <w:pPr>
        <w:spacing w:line="276" w:lineRule="auto"/>
        <w:jc w:val="both"/>
        <w:rPr>
          <w:rFonts w:ascii="Lato" w:hAnsi="Lato"/>
          <w:sz w:val="22"/>
          <w:szCs w:val="22"/>
          <w:lang w:val="es-BO"/>
        </w:rPr>
      </w:pPr>
      <w:r>
        <w:rPr>
          <w:rFonts w:ascii="Lato" w:hAnsi="Lato"/>
          <w:sz w:val="22"/>
          <w:szCs w:val="22"/>
          <w:lang w:val="es-BO"/>
        </w:rPr>
        <w:t xml:space="preserve">Save the Children a través del componente de Género Transformador y el </w:t>
      </w:r>
      <w:bookmarkStart w:id="2" w:name="_Hlk192519125"/>
      <w:r>
        <w:rPr>
          <w:rFonts w:ascii="Lato" w:hAnsi="Lato"/>
          <w:sz w:val="22"/>
          <w:szCs w:val="22"/>
          <w:lang w:val="es-BO"/>
        </w:rPr>
        <w:t>Gobierno Autónomo Municipal de Cochabamba</w:t>
      </w:r>
      <w:bookmarkEnd w:id="2"/>
      <w:r>
        <w:rPr>
          <w:rFonts w:ascii="Lato" w:hAnsi="Lato"/>
          <w:sz w:val="22"/>
          <w:szCs w:val="22"/>
          <w:lang w:val="es-BO"/>
        </w:rPr>
        <w:t xml:space="preserve"> a través de los Servicios Legales Integrales Municipales, cuentan con un plan anual para el trabajo conjunto cuyas actividades centrales son fortalecer la intervención en casos de violencia basada en género. Con el fin de fortalecer las competencias y conocimientos de los profesionales que desarrollan o desarrollarán funcionen en los </w:t>
      </w:r>
      <w:proofErr w:type="spellStart"/>
      <w:r>
        <w:rPr>
          <w:rFonts w:ascii="Lato" w:hAnsi="Lato"/>
          <w:sz w:val="22"/>
          <w:szCs w:val="22"/>
          <w:lang w:val="es-BO"/>
        </w:rPr>
        <w:t>SLIMs</w:t>
      </w:r>
      <w:proofErr w:type="spellEnd"/>
      <w:r>
        <w:rPr>
          <w:rFonts w:ascii="Lato" w:hAnsi="Lato"/>
          <w:sz w:val="22"/>
          <w:szCs w:val="22"/>
          <w:lang w:val="es-BO"/>
        </w:rPr>
        <w:t xml:space="preserve">, se requiere desarrollar un curso virtual </w:t>
      </w:r>
      <w:r>
        <w:rPr>
          <w:rFonts w:ascii="Lato" w:hAnsi="Lato" w:cs="FrankRuehl"/>
          <w:color w:val="000000"/>
          <w:sz w:val="22"/>
          <w:szCs w:val="22"/>
          <w:lang w:val="es-ES_tradnl"/>
        </w:rPr>
        <w:t xml:space="preserve">asincrónico </w:t>
      </w:r>
      <w:r>
        <w:rPr>
          <w:rFonts w:ascii="Lato" w:hAnsi="Lato"/>
          <w:sz w:val="22"/>
          <w:szCs w:val="22"/>
          <w:lang w:val="es-BO"/>
        </w:rPr>
        <w:t>de inducción a</w:t>
      </w:r>
      <w:r>
        <w:rPr>
          <w:rFonts w:ascii="Lato" w:hAnsi="Lato" w:cs="FrankRuehl"/>
          <w:color w:val="000000"/>
          <w:sz w:val="22"/>
          <w:szCs w:val="22"/>
          <w:lang w:val="es-ES_tradnl"/>
        </w:rPr>
        <w:t xml:space="preserve">l Protocolo del SLIM actualizado en el marco de Ruta de </w:t>
      </w:r>
      <w:r>
        <w:rPr>
          <w:rFonts w:ascii="Lato" w:hAnsi="Lato" w:cs="FrankRuehl"/>
          <w:color w:val="000000"/>
          <w:sz w:val="22"/>
          <w:szCs w:val="22"/>
          <w:lang w:val="es-ES_tradnl"/>
        </w:rPr>
        <w:lastRenderedPageBreak/>
        <w:t xml:space="preserve">Actuación Interinstitucional para servidoras/es públicos de los Servicios Legales Integrales Municipales que </w:t>
      </w:r>
      <w:r>
        <w:rPr>
          <w:rFonts w:ascii="Lato" w:hAnsi="Lato"/>
          <w:sz w:val="22"/>
          <w:szCs w:val="22"/>
          <w:lang w:val="es-BO"/>
        </w:rPr>
        <w:t>permita brindar las bases normativas, protocolos (SLIM y RAI), ética y metodológicas necesarias para el adecuado desempeño de sus funciones.</w:t>
      </w:r>
    </w:p>
    <w:p w14:paraId="56C02497" w14:textId="77777777" w:rsidR="00AF53D1" w:rsidRDefault="00AF53D1">
      <w:pPr>
        <w:spacing w:line="276" w:lineRule="auto"/>
        <w:rPr>
          <w:rFonts w:ascii="Lato" w:hAnsi="Lato"/>
          <w:sz w:val="22"/>
          <w:szCs w:val="22"/>
          <w:lang w:val="es-BO"/>
        </w:rPr>
      </w:pPr>
    </w:p>
    <w:p w14:paraId="2448AA1F" w14:textId="77777777" w:rsidR="00AF53D1" w:rsidRDefault="00836ACE">
      <w:pPr>
        <w:spacing w:line="276" w:lineRule="auto"/>
        <w:jc w:val="both"/>
        <w:rPr>
          <w:rFonts w:ascii="Lato" w:hAnsi="Lato"/>
          <w:sz w:val="22"/>
          <w:szCs w:val="22"/>
          <w:lang w:val="es-BO"/>
        </w:rPr>
      </w:pPr>
      <w:r>
        <w:rPr>
          <w:rFonts w:ascii="Lato" w:hAnsi="Lato"/>
          <w:sz w:val="22"/>
          <w:szCs w:val="22"/>
          <w:lang w:val="es-BO"/>
        </w:rPr>
        <w:t>En ese sentido Save the Children, a través del componente de Género Transformador invita a personas independientes (hombres y mujeres), empresas legalmente establecidas a presentar propuestas para el DESARROLLO E IMPLEMENTACIÓN DE UN CURSO EN LÍNEA en el marco de los requerimientos de este documento.</w:t>
      </w:r>
    </w:p>
    <w:p w14:paraId="12B32501" w14:textId="77777777" w:rsidR="00AF53D1" w:rsidRDefault="00AF53D1">
      <w:pPr>
        <w:spacing w:line="276" w:lineRule="auto"/>
        <w:jc w:val="both"/>
        <w:rPr>
          <w:rFonts w:ascii="Lato" w:hAnsi="Lato"/>
          <w:sz w:val="22"/>
          <w:szCs w:val="22"/>
          <w:lang w:val="es-BO"/>
        </w:rPr>
      </w:pPr>
    </w:p>
    <w:p w14:paraId="7D9F649C" w14:textId="77777777" w:rsidR="00AF53D1" w:rsidRDefault="00836ACE">
      <w:pPr>
        <w:pStyle w:val="Prrafodelista"/>
        <w:numPr>
          <w:ilvl w:val="0"/>
          <w:numId w:val="1"/>
        </w:numPr>
        <w:spacing w:line="276" w:lineRule="auto"/>
        <w:jc w:val="both"/>
        <w:rPr>
          <w:rFonts w:ascii="Lato" w:hAnsi="Lato" w:cs="FrankRuehl"/>
          <w:b/>
          <w:color w:val="000000"/>
          <w:sz w:val="22"/>
          <w:szCs w:val="22"/>
          <w:lang w:val="es-ES_tradnl"/>
        </w:rPr>
      </w:pPr>
      <w:r>
        <w:rPr>
          <w:rFonts w:ascii="Lato" w:hAnsi="Lato" w:cs="FrankRuehl"/>
          <w:b/>
          <w:color w:val="000000"/>
          <w:sz w:val="22"/>
          <w:szCs w:val="22"/>
          <w:lang w:val="es-ES_tradnl"/>
        </w:rPr>
        <w:t>PUBLICO OBJETIVO</w:t>
      </w:r>
    </w:p>
    <w:p w14:paraId="66E3BF4A" w14:textId="77777777" w:rsidR="00AF53D1" w:rsidRDefault="00AF53D1">
      <w:pPr>
        <w:spacing w:line="276" w:lineRule="auto"/>
        <w:jc w:val="both"/>
        <w:rPr>
          <w:rFonts w:ascii="Lato" w:hAnsi="Lato"/>
          <w:sz w:val="22"/>
          <w:szCs w:val="22"/>
          <w:lang w:val="es-BO"/>
        </w:rPr>
      </w:pPr>
    </w:p>
    <w:p w14:paraId="4A2E5538" w14:textId="77777777" w:rsidR="00AF53D1" w:rsidRDefault="00836ACE">
      <w:pPr>
        <w:pStyle w:val="Prrafodelista"/>
        <w:numPr>
          <w:ilvl w:val="0"/>
          <w:numId w:val="11"/>
        </w:numPr>
        <w:spacing w:line="276" w:lineRule="auto"/>
        <w:jc w:val="both"/>
        <w:rPr>
          <w:rFonts w:ascii="Lato" w:hAnsi="Lato"/>
          <w:sz w:val="22"/>
          <w:szCs w:val="22"/>
          <w:lang w:val="es-BO"/>
        </w:rPr>
      </w:pPr>
      <w:r>
        <w:rPr>
          <w:rFonts w:ascii="Lato" w:hAnsi="Lato"/>
          <w:sz w:val="22"/>
          <w:szCs w:val="22"/>
          <w:lang w:val="es-BO"/>
        </w:rPr>
        <w:t>Perfil: Profesionales en las áreas de Derecho, Trabajo Social, Psicología, Comunicadores Sociales, Sociólogos, Pedagogos, Diseñador gráfico.</w:t>
      </w:r>
    </w:p>
    <w:p w14:paraId="6E882F4A" w14:textId="77777777" w:rsidR="00AF53D1" w:rsidRDefault="00836ACE">
      <w:pPr>
        <w:pStyle w:val="Prrafodelista"/>
        <w:numPr>
          <w:ilvl w:val="0"/>
          <w:numId w:val="11"/>
        </w:numPr>
        <w:spacing w:line="276" w:lineRule="auto"/>
        <w:jc w:val="both"/>
        <w:rPr>
          <w:rFonts w:ascii="Lato" w:hAnsi="Lato"/>
          <w:sz w:val="22"/>
          <w:szCs w:val="22"/>
          <w:lang w:val="es-BO"/>
        </w:rPr>
      </w:pPr>
      <w:r>
        <w:rPr>
          <w:rFonts w:ascii="Lato" w:hAnsi="Lato"/>
          <w:sz w:val="22"/>
          <w:szCs w:val="22"/>
          <w:lang w:val="es-BO"/>
        </w:rPr>
        <w:t>Nivel educativo: formación técnico medio, superior y/o licenciatura.</w:t>
      </w:r>
    </w:p>
    <w:p w14:paraId="798B23F0" w14:textId="77777777" w:rsidR="00AF53D1" w:rsidRDefault="00AF53D1">
      <w:pPr>
        <w:spacing w:line="276" w:lineRule="auto"/>
        <w:jc w:val="both"/>
        <w:rPr>
          <w:rFonts w:ascii="Lato" w:hAnsi="Lato"/>
          <w:sz w:val="22"/>
          <w:szCs w:val="22"/>
          <w:lang w:val="es-BO"/>
        </w:rPr>
      </w:pPr>
    </w:p>
    <w:p w14:paraId="69EEAA57" w14:textId="77777777" w:rsidR="00AF53D1" w:rsidRDefault="00836ACE">
      <w:pPr>
        <w:pStyle w:val="Prrafodelista"/>
        <w:numPr>
          <w:ilvl w:val="0"/>
          <w:numId w:val="1"/>
        </w:numPr>
        <w:spacing w:line="276" w:lineRule="auto"/>
        <w:jc w:val="both"/>
        <w:rPr>
          <w:rFonts w:ascii="Lato" w:hAnsi="Lato" w:cs="FrankRuehl"/>
          <w:b/>
          <w:color w:val="000000"/>
          <w:sz w:val="22"/>
          <w:szCs w:val="22"/>
          <w:lang w:val="es-ES_tradnl"/>
        </w:rPr>
      </w:pPr>
      <w:r>
        <w:rPr>
          <w:rFonts w:ascii="Lato" w:hAnsi="Lato" w:cs="FrankRuehl"/>
          <w:b/>
          <w:color w:val="000000"/>
          <w:sz w:val="22"/>
          <w:szCs w:val="22"/>
          <w:lang w:val="es-ES_tradnl"/>
        </w:rPr>
        <w:t xml:space="preserve">CRITERIOS DE EVALUACIÓN DE PROPUESTAS </w:t>
      </w:r>
    </w:p>
    <w:p w14:paraId="0409CB10" w14:textId="77777777" w:rsidR="00AF53D1" w:rsidRDefault="00AF53D1">
      <w:pPr>
        <w:spacing w:line="276" w:lineRule="auto"/>
        <w:jc w:val="both"/>
        <w:rPr>
          <w:rFonts w:ascii="Lato" w:hAnsi="Lato"/>
          <w:sz w:val="22"/>
          <w:szCs w:val="22"/>
          <w:lang w:val="es-ES_tradnl"/>
        </w:rPr>
      </w:pPr>
    </w:p>
    <w:p w14:paraId="06BFD72B" w14:textId="77777777" w:rsidR="00AF53D1" w:rsidRDefault="00836ACE">
      <w:pPr>
        <w:spacing w:line="276" w:lineRule="auto"/>
        <w:ind w:firstLine="360"/>
        <w:jc w:val="both"/>
        <w:rPr>
          <w:rFonts w:ascii="Lato" w:hAnsi="Lato"/>
          <w:sz w:val="22"/>
          <w:szCs w:val="22"/>
          <w:lang w:val="es-BO"/>
        </w:rPr>
      </w:pPr>
      <w:r>
        <w:rPr>
          <w:rFonts w:ascii="Lato" w:hAnsi="Lato"/>
          <w:sz w:val="22"/>
          <w:szCs w:val="22"/>
          <w:lang w:val="es-BO"/>
        </w:rPr>
        <w:t>Propuesta técnica (100%):</w:t>
      </w:r>
    </w:p>
    <w:p w14:paraId="08AE4280" w14:textId="77777777" w:rsidR="00AF53D1" w:rsidRDefault="00AF53D1">
      <w:pPr>
        <w:spacing w:line="276" w:lineRule="auto"/>
        <w:jc w:val="both"/>
        <w:rPr>
          <w:rFonts w:ascii="Lato" w:hAnsi="Lato"/>
          <w:sz w:val="22"/>
          <w:szCs w:val="22"/>
          <w:lang w:val="es-BO"/>
        </w:rPr>
      </w:pPr>
    </w:p>
    <w:p w14:paraId="2039CC9E" w14:textId="77777777" w:rsidR="00AF53D1" w:rsidRDefault="00836ACE">
      <w:pPr>
        <w:pStyle w:val="Prrafodelista"/>
        <w:numPr>
          <w:ilvl w:val="0"/>
          <w:numId w:val="12"/>
        </w:numPr>
        <w:spacing w:line="276" w:lineRule="auto"/>
        <w:jc w:val="both"/>
        <w:rPr>
          <w:rFonts w:ascii="Lato" w:hAnsi="Lato"/>
          <w:sz w:val="22"/>
          <w:szCs w:val="22"/>
          <w:lang w:val="es-BO"/>
        </w:rPr>
      </w:pPr>
      <w:r>
        <w:rPr>
          <w:rFonts w:ascii="Lato" w:hAnsi="Lato"/>
          <w:sz w:val="22"/>
          <w:szCs w:val="22"/>
          <w:lang w:val="es-BO"/>
        </w:rPr>
        <w:t>Formación profesional ofrecida         10%</w:t>
      </w:r>
    </w:p>
    <w:p w14:paraId="646B9201" w14:textId="77777777" w:rsidR="00AF53D1" w:rsidRDefault="00836ACE">
      <w:pPr>
        <w:pStyle w:val="Prrafodelista"/>
        <w:numPr>
          <w:ilvl w:val="0"/>
          <w:numId w:val="12"/>
        </w:numPr>
        <w:spacing w:line="276" w:lineRule="auto"/>
        <w:jc w:val="both"/>
        <w:rPr>
          <w:rFonts w:ascii="Lato" w:hAnsi="Lato"/>
          <w:sz w:val="22"/>
          <w:szCs w:val="22"/>
          <w:lang w:val="es-BO"/>
        </w:rPr>
      </w:pPr>
      <w:r>
        <w:rPr>
          <w:rFonts w:ascii="Lato" w:hAnsi="Lato"/>
          <w:sz w:val="22"/>
          <w:szCs w:val="22"/>
          <w:lang w:val="es-BO"/>
        </w:rPr>
        <w:t>Experiencia general de trabajo           10%</w:t>
      </w:r>
    </w:p>
    <w:p w14:paraId="0DCD0A95" w14:textId="77777777" w:rsidR="00AF53D1" w:rsidRDefault="00836ACE">
      <w:pPr>
        <w:pStyle w:val="Prrafodelista"/>
        <w:numPr>
          <w:ilvl w:val="0"/>
          <w:numId w:val="12"/>
        </w:numPr>
        <w:spacing w:line="276" w:lineRule="auto"/>
        <w:jc w:val="both"/>
        <w:rPr>
          <w:rFonts w:ascii="Lato" w:hAnsi="Lato"/>
          <w:sz w:val="22"/>
          <w:szCs w:val="22"/>
          <w:lang w:val="es-BO"/>
        </w:rPr>
      </w:pPr>
      <w:r>
        <w:rPr>
          <w:rFonts w:ascii="Lato" w:hAnsi="Lato"/>
          <w:sz w:val="22"/>
          <w:szCs w:val="22"/>
          <w:lang w:val="es-BO"/>
        </w:rPr>
        <w:t>Experiencia específica de trabajo      15%</w:t>
      </w:r>
    </w:p>
    <w:p w14:paraId="0E1B9DEB" w14:textId="77777777" w:rsidR="00AF53D1" w:rsidRDefault="00836ACE">
      <w:pPr>
        <w:pStyle w:val="Prrafodelista"/>
        <w:numPr>
          <w:ilvl w:val="0"/>
          <w:numId w:val="12"/>
        </w:numPr>
        <w:spacing w:line="276" w:lineRule="auto"/>
        <w:jc w:val="both"/>
        <w:rPr>
          <w:rFonts w:ascii="Lato" w:hAnsi="Lato"/>
          <w:sz w:val="22"/>
          <w:szCs w:val="22"/>
          <w:lang w:val="es-BO"/>
        </w:rPr>
      </w:pPr>
      <w:r>
        <w:rPr>
          <w:rFonts w:ascii="Lato" w:hAnsi="Lato"/>
          <w:sz w:val="22"/>
          <w:szCs w:val="22"/>
          <w:lang w:val="es-BO"/>
        </w:rPr>
        <w:t>Metodología ofrecida en la propuesta   30%</w:t>
      </w:r>
    </w:p>
    <w:p w14:paraId="54860528" w14:textId="77777777" w:rsidR="00AF53D1" w:rsidRDefault="00836ACE">
      <w:pPr>
        <w:pStyle w:val="Prrafodelista"/>
        <w:numPr>
          <w:ilvl w:val="0"/>
          <w:numId w:val="12"/>
        </w:numPr>
        <w:spacing w:line="276" w:lineRule="auto"/>
        <w:jc w:val="both"/>
        <w:rPr>
          <w:rFonts w:ascii="Lato" w:hAnsi="Lato"/>
          <w:sz w:val="22"/>
          <w:szCs w:val="22"/>
          <w:lang w:val="es-BO"/>
        </w:rPr>
      </w:pPr>
      <w:r>
        <w:rPr>
          <w:rFonts w:ascii="Lato" w:hAnsi="Lato"/>
          <w:sz w:val="22"/>
          <w:szCs w:val="22"/>
          <w:lang w:val="es-BO"/>
        </w:rPr>
        <w:t xml:space="preserve">Alcance de los objetivos de acuerdo con los </w:t>
      </w:r>
      <w:proofErr w:type="spellStart"/>
      <w:r>
        <w:rPr>
          <w:rFonts w:ascii="Lato" w:hAnsi="Lato"/>
          <w:sz w:val="22"/>
          <w:szCs w:val="22"/>
          <w:lang w:val="es-BO"/>
        </w:rPr>
        <w:t>TDRs</w:t>
      </w:r>
      <w:proofErr w:type="spellEnd"/>
      <w:r>
        <w:rPr>
          <w:rFonts w:ascii="Lato" w:hAnsi="Lato"/>
          <w:sz w:val="22"/>
          <w:szCs w:val="22"/>
          <w:lang w:val="es-BO"/>
        </w:rPr>
        <w:t xml:space="preserve"> 35%</w:t>
      </w:r>
    </w:p>
    <w:p w14:paraId="34809FA1" w14:textId="77777777" w:rsidR="00AF53D1" w:rsidRDefault="00AF53D1">
      <w:pPr>
        <w:spacing w:line="276" w:lineRule="auto"/>
        <w:jc w:val="both"/>
        <w:rPr>
          <w:rFonts w:ascii="Lato" w:hAnsi="Lato"/>
          <w:sz w:val="22"/>
          <w:szCs w:val="22"/>
          <w:lang w:val="es-BO"/>
        </w:rPr>
      </w:pPr>
    </w:p>
    <w:p w14:paraId="4578C3FF" w14:textId="77777777" w:rsidR="00AF53D1" w:rsidRDefault="00836ACE">
      <w:pPr>
        <w:pStyle w:val="Prrafodelista"/>
        <w:numPr>
          <w:ilvl w:val="0"/>
          <w:numId w:val="1"/>
        </w:numPr>
        <w:spacing w:line="276" w:lineRule="auto"/>
        <w:jc w:val="both"/>
        <w:rPr>
          <w:rFonts w:ascii="Lato" w:hAnsi="Lato" w:cs="FrankRuehl"/>
          <w:b/>
          <w:bCs/>
          <w:sz w:val="22"/>
          <w:szCs w:val="22"/>
          <w:lang w:val="es-ES_tradnl"/>
        </w:rPr>
      </w:pPr>
      <w:r>
        <w:rPr>
          <w:rFonts w:ascii="Lato" w:hAnsi="Lato" w:cs="FrankRuehl"/>
          <w:b/>
          <w:sz w:val="22"/>
          <w:szCs w:val="22"/>
          <w:lang w:val="es-ES_tradnl"/>
        </w:rPr>
        <w:t>OBJETIVOS DE LA CONSULTORÍA</w:t>
      </w:r>
    </w:p>
    <w:p w14:paraId="4503E5AD" w14:textId="77777777" w:rsidR="00AF53D1" w:rsidRDefault="00AF53D1">
      <w:pPr>
        <w:spacing w:line="276" w:lineRule="auto"/>
        <w:jc w:val="both"/>
        <w:rPr>
          <w:rFonts w:ascii="Lato" w:hAnsi="Lato" w:cs="FrankRuehl"/>
          <w:sz w:val="22"/>
          <w:szCs w:val="22"/>
          <w:lang w:val="es-ES_tradnl"/>
        </w:rPr>
      </w:pPr>
    </w:p>
    <w:p w14:paraId="418F0819" w14:textId="77777777" w:rsidR="00AF53D1" w:rsidRDefault="00836ACE">
      <w:pPr>
        <w:spacing w:after="160" w:line="276" w:lineRule="auto"/>
        <w:jc w:val="both"/>
        <w:rPr>
          <w:rFonts w:ascii="Lato" w:hAnsi="Lato"/>
          <w:b/>
          <w:bCs/>
          <w:sz w:val="22"/>
          <w:szCs w:val="22"/>
        </w:rPr>
      </w:pPr>
      <w:r>
        <w:rPr>
          <w:rFonts w:ascii="Lato" w:hAnsi="Lato"/>
          <w:b/>
          <w:bCs/>
          <w:sz w:val="22"/>
          <w:szCs w:val="22"/>
        </w:rPr>
        <w:t xml:space="preserve">OBJETIVO GENERAL </w:t>
      </w:r>
    </w:p>
    <w:p w14:paraId="2736704A" w14:textId="77777777" w:rsidR="00AF53D1" w:rsidRDefault="00836ACE">
      <w:pPr>
        <w:pStyle w:val="Prrafodelista"/>
        <w:numPr>
          <w:ilvl w:val="0"/>
          <w:numId w:val="6"/>
        </w:numPr>
        <w:spacing w:after="160" w:line="276" w:lineRule="auto"/>
        <w:jc w:val="both"/>
        <w:rPr>
          <w:rFonts w:ascii="Lato" w:hAnsi="Lato"/>
          <w:sz w:val="22"/>
          <w:szCs w:val="22"/>
          <w:lang w:val="es-BO"/>
        </w:rPr>
      </w:pPr>
      <w:r>
        <w:rPr>
          <w:rFonts w:ascii="Lato" w:hAnsi="Lato"/>
          <w:sz w:val="22"/>
          <w:szCs w:val="22"/>
          <w:lang w:val="es-BO"/>
        </w:rPr>
        <w:t>Desarrollar un curso virtual asincrónico sobre la Implementación del protocolo de Actuación del SLIM para los equipos multidisciplinarios con el fin de fortalecer sus competencias y coordinación interinstitucional en la intervención de casos de violencia basada en género.</w:t>
      </w:r>
    </w:p>
    <w:p w14:paraId="6E7E8C1D" w14:textId="77777777" w:rsidR="00AF53D1" w:rsidRDefault="00AF53D1">
      <w:pPr>
        <w:pStyle w:val="Prrafodelista"/>
        <w:spacing w:after="160" w:line="276" w:lineRule="auto"/>
        <w:jc w:val="both"/>
        <w:rPr>
          <w:rFonts w:ascii="Lato" w:hAnsi="Lato" w:cs="Times New Roman"/>
          <w:sz w:val="22"/>
          <w:szCs w:val="22"/>
          <w:lang w:val="es-BO"/>
        </w:rPr>
      </w:pPr>
    </w:p>
    <w:p w14:paraId="07D22E72" w14:textId="77777777" w:rsidR="00AF53D1" w:rsidRDefault="00836ACE">
      <w:pPr>
        <w:spacing w:after="160" w:line="276" w:lineRule="auto"/>
        <w:jc w:val="both"/>
        <w:rPr>
          <w:rFonts w:ascii="Lato" w:hAnsi="Lato" w:cs="Times New Roman"/>
          <w:b/>
          <w:bCs/>
          <w:sz w:val="22"/>
          <w:szCs w:val="22"/>
          <w:lang w:val="es-BO"/>
        </w:rPr>
      </w:pPr>
      <w:r>
        <w:rPr>
          <w:rFonts w:ascii="Lato" w:hAnsi="Lato" w:cs="Times New Roman"/>
          <w:b/>
          <w:bCs/>
          <w:sz w:val="22"/>
          <w:szCs w:val="22"/>
          <w:lang w:val="es-BO"/>
        </w:rPr>
        <w:t>OBJETIVOS ESPECÍFICOS</w:t>
      </w:r>
    </w:p>
    <w:p w14:paraId="254C9346" w14:textId="77777777" w:rsidR="00AF53D1" w:rsidRDefault="00836ACE">
      <w:pPr>
        <w:numPr>
          <w:ilvl w:val="0"/>
          <w:numId w:val="6"/>
        </w:numPr>
        <w:shd w:val="clear" w:color="auto" w:fill="FFFFFF" w:themeFill="background1"/>
        <w:spacing w:beforeAutospacing="1" w:line="276" w:lineRule="auto"/>
        <w:jc w:val="both"/>
        <w:rPr>
          <w:rFonts w:ascii="Lato" w:hAnsi="Lato" w:cs="FrankRuehl"/>
          <w:b/>
          <w:bCs/>
          <w:sz w:val="22"/>
          <w:szCs w:val="22"/>
          <w:lang w:val="es-ES_tradnl"/>
        </w:rPr>
      </w:pPr>
      <w:r>
        <w:rPr>
          <w:rFonts w:ascii="Lato" w:hAnsi="Lato" w:cs="FrankRuehl"/>
          <w:sz w:val="22"/>
          <w:szCs w:val="22"/>
          <w:lang w:val="es-ES_tradnl"/>
        </w:rPr>
        <w:t>Desarrollar el contenido del curso virtual utilizando tecnología H5P/Moodle, para ofrecer experiencias de aprendizaje interactivas, efectivas y accesibles, que fomenten la participación de las y los usuarios, facilitando la comprensión de los contenidos.</w:t>
      </w:r>
    </w:p>
    <w:p w14:paraId="05BA9F54" w14:textId="77777777" w:rsidR="00AF53D1" w:rsidRDefault="00836ACE">
      <w:pPr>
        <w:numPr>
          <w:ilvl w:val="0"/>
          <w:numId w:val="6"/>
        </w:numPr>
        <w:shd w:val="clear" w:color="auto" w:fill="FFFFFF" w:themeFill="background1"/>
        <w:spacing w:afterAutospacing="1" w:line="276" w:lineRule="auto"/>
        <w:jc w:val="both"/>
        <w:rPr>
          <w:rFonts w:ascii="Lato" w:hAnsi="Lato" w:cs="FrankRuehl"/>
          <w:b/>
          <w:bCs/>
          <w:sz w:val="22"/>
          <w:szCs w:val="22"/>
          <w:lang w:val="es-BO"/>
        </w:rPr>
      </w:pPr>
      <w:r>
        <w:rPr>
          <w:rFonts w:ascii="Lato" w:hAnsi="Lato" w:cs="FrankRuehl"/>
          <w:sz w:val="22"/>
          <w:szCs w:val="22"/>
          <w:lang w:val="es-BO"/>
        </w:rPr>
        <w:t>Proporcionar recursos pedagógicos variados como ser: vídeos, infografías, evaluaciones por módulo y una final, que faciliten el aprendizaje efectivo y la comprensión de los temas tratados en una estructura de ocho módulos, que incluya una evaluación inicial diagnóstica y una evaluación final para la certificación digital.</w:t>
      </w:r>
    </w:p>
    <w:p w14:paraId="637F0426" w14:textId="77777777" w:rsidR="00AF53D1" w:rsidRDefault="00836ACE">
      <w:pPr>
        <w:pStyle w:val="Prrafodelista"/>
        <w:numPr>
          <w:ilvl w:val="0"/>
          <w:numId w:val="1"/>
        </w:numPr>
        <w:spacing w:line="276" w:lineRule="auto"/>
        <w:jc w:val="both"/>
        <w:rPr>
          <w:rFonts w:ascii="Lato" w:hAnsi="Lato" w:cs="FrankRuehl"/>
          <w:b/>
          <w:bCs/>
          <w:sz w:val="22"/>
          <w:szCs w:val="22"/>
          <w:lang w:val="es-ES_tradnl"/>
        </w:rPr>
      </w:pPr>
      <w:r>
        <w:rPr>
          <w:rFonts w:ascii="Lato" w:hAnsi="Lato" w:cs="FrankRuehl"/>
          <w:b/>
          <w:bCs/>
          <w:sz w:val="22"/>
          <w:szCs w:val="22"/>
          <w:lang w:val="es-ES_tradnl"/>
        </w:rPr>
        <w:lastRenderedPageBreak/>
        <w:t>ESPECIFICACIONES TÉCNICAS DEL SERVIDOR DONDE SE IMPLEMENTARÁ</w:t>
      </w:r>
    </w:p>
    <w:p w14:paraId="21FBF4A3" w14:textId="18ADD44B" w:rsidR="00AF53D1" w:rsidRDefault="00FF13FD">
      <w:pPr>
        <w:pStyle w:val="Prrafodelista"/>
        <w:spacing w:line="276" w:lineRule="auto"/>
        <w:jc w:val="both"/>
        <w:rPr>
          <w:rFonts w:ascii="Lato" w:hAnsi="Lato" w:cs="FrankRuehl"/>
          <w:sz w:val="22"/>
          <w:szCs w:val="22"/>
          <w:lang w:val="es-BO"/>
        </w:rPr>
      </w:pPr>
      <w:r w:rsidRPr="00FF13FD">
        <w:rPr>
          <w:rFonts w:ascii="Lato" w:hAnsi="Lato" w:cs="FrankRuehl"/>
          <w:sz w:val="22"/>
          <w:szCs w:val="22"/>
          <w:lang w:val="es-BO"/>
        </w:rPr>
        <w:t>Todos los recursos que se vayan a utilizar y/o desarrollar para el curso virtual deben ser compatibles e implementados para plataforma Moodle versión 3.9, dicha versión corresponde al servidor de la plataforma virtual del Gobierno Autónomo Municipal de Cochabamba.</w:t>
      </w:r>
    </w:p>
    <w:p w14:paraId="637443A0" w14:textId="77777777" w:rsidR="00FF13FD" w:rsidRPr="00FF13FD" w:rsidRDefault="00FF13FD">
      <w:pPr>
        <w:pStyle w:val="Prrafodelista"/>
        <w:spacing w:line="276" w:lineRule="auto"/>
        <w:jc w:val="both"/>
        <w:rPr>
          <w:rFonts w:ascii="Lato" w:hAnsi="Lato" w:cs="FrankRuehl"/>
          <w:b/>
          <w:bCs/>
          <w:sz w:val="22"/>
          <w:szCs w:val="22"/>
          <w:lang w:val="es-BO"/>
        </w:rPr>
      </w:pPr>
    </w:p>
    <w:p w14:paraId="59E4D686" w14:textId="77777777" w:rsidR="00AF53D1" w:rsidRDefault="00836ACE">
      <w:pPr>
        <w:pStyle w:val="Prrafodelista"/>
        <w:numPr>
          <w:ilvl w:val="0"/>
          <w:numId w:val="1"/>
        </w:numPr>
        <w:spacing w:line="276" w:lineRule="auto"/>
        <w:jc w:val="both"/>
        <w:rPr>
          <w:rFonts w:ascii="Lato" w:hAnsi="Lato" w:cs="FrankRuehl"/>
          <w:b/>
          <w:bCs/>
          <w:sz w:val="22"/>
          <w:szCs w:val="22"/>
          <w:lang w:val="es-ES_tradnl"/>
        </w:rPr>
      </w:pPr>
      <w:r>
        <w:rPr>
          <w:rFonts w:ascii="Lato" w:hAnsi="Lato" w:cs="FrankRuehl"/>
          <w:b/>
          <w:bCs/>
          <w:sz w:val="22"/>
          <w:szCs w:val="22"/>
          <w:lang w:val="es-ES_tradnl"/>
        </w:rPr>
        <w:t>CARACTERÍSTICAS DEL CURSO VIRTUAL</w:t>
      </w:r>
    </w:p>
    <w:p w14:paraId="3B06AD32" w14:textId="77777777" w:rsidR="00AF53D1" w:rsidRDefault="00AF53D1">
      <w:pPr>
        <w:spacing w:line="276" w:lineRule="auto"/>
        <w:jc w:val="both"/>
        <w:rPr>
          <w:rFonts w:ascii="Lato" w:hAnsi="Lato" w:cs="FrankRuehl"/>
          <w:bCs/>
          <w:color w:val="FF0000"/>
          <w:sz w:val="22"/>
          <w:szCs w:val="22"/>
          <w:lang w:val="es-ES_tradnl"/>
        </w:rPr>
      </w:pPr>
    </w:p>
    <w:p w14:paraId="0A2F1AD4" w14:textId="77777777" w:rsidR="00AF53D1" w:rsidRDefault="00836ACE">
      <w:pPr>
        <w:pStyle w:val="Prrafodelista"/>
        <w:numPr>
          <w:ilvl w:val="0"/>
          <w:numId w:val="8"/>
        </w:numPr>
        <w:spacing w:line="276" w:lineRule="auto"/>
        <w:jc w:val="both"/>
        <w:rPr>
          <w:rFonts w:ascii="Lato" w:hAnsi="Lato" w:cs="FrankRuehl"/>
          <w:b/>
          <w:bCs/>
          <w:sz w:val="22"/>
          <w:szCs w:val="22"/>
          <w:lang w:val="es-ES_tradnl"/>
        </w:rPr>
      </w:pPr>
      <w:r>
        <w:rPr>
          <w:rFonts w:ascii="Lato" w:hAnsi="Lato" w:cs="FrankRuehl"/>
          <w:b/>
          <w:bCs/>
          <w:sz w:val="22"/>
          <w:szCs w:val="22"/>
          <w:lang w:val="es-ES_tradnl"/>
        </w:rPr>
        <w:t xml:space="preserve">Diseño pedagógico: </w:t>
      </w:r>
      <w:r>
        <w:rPr>
          <w:rFonts w:ascii="Lato" w:hAnsi="Lato" w:cs="FrankRuehl"/>
          <w:sz w:val="22"/>
          <w:szCs w:val="22"/>
          <w:lang w:val="es-ES_tradnl"/>
        </w:rPr>
        <w:t xml:space="preserve">La propuesta formativa debe contar con objetivos de aprendizaje por módulo, secuencia lógica, lenguaje y materiales (lecturas, audios, videos, </w:t>
      </w:r>
      <w:proofErr w:type="spellStart"/>
      <w:r>
        <w:rPr>
          <w:rFonts w:ascii="Lato" w:hAnsi="Lato" w:cs="FrankRuehl"/>
          <w:sz w:val="22"/>
          <w:szCs w:val="22"/>
          <w:lang w:val="es-ES_tradnl"/>
        </w:rPr>
        <w:t>infogramas</w:t>
      </w:r>
      <w:proofErr w:type="spellEnd"/>
      <w:r>
        <w:rPr>
          <w:rFonts w:ascii="Lato" w:hAnsi="Lato" w:cs="FrankRuehl"/>
          <w:sz w:val="22"/>
          <w:szCs w:val="22"/>
          <w:lang w:val="es-ES_tradnl"/>
        </w:rPr>
        <w:t>) accesibles. Asimismo, los contenidos técnicos se deben presentar de manera didáctica para que se traduzcan en experiencias de aprendizaje significativas y aplicables para profesionales que garantice en su práctica la incorporación del enfoque de derechos, género, interseccionalidad e interculturalidad, así como dinámicas asincrónicas que mantengan la motivación y autonomía en el aprendizaje.</w:t>
      </w:r>
    </w:p>
    <w:p w14:paraId="4C24EB51" w14:textId="77777777" w:rsidR="00AF53D1" w:rsidRDefault="00836ACE">
      <w:pPr>
        <w:pStyle w:val="Prrafodelista"/>
        <w:numPr>
          <w:ilvl w:val="0"/>
          <w:numId w:val="8"/>
        </w:numPr>
        <w:spacing w:line="276" w:lineRule="auto"/>
        <w:jc w:val="both"/>
        <w:rPr>
          <w:rFonts w:ascii="Lato" w:hAnsi="Lato" w:cs="FrankRuehl"/>
          <w:sz w:val="22"/>
          <w:szCs w:val="22"/>
          <w:lang w:val="es-ES_tradnl"/>
        </w:rPr>
      </w:pPr>
      <w:r>
        <w:rPr>
          <w:rFonts w:ascii="Lato" w:hAnsi="Lato" w:cs="FrankRuehl"/>
          <w:b/>
          <w:bCs/>
          <w:sz w:val="22"/>
          <w:szCs w:val="22"/>
          <w:lang w:val="es-ES_tradnl"/>
        </w:rPr>
        <w:t>Diseño amigable y funcional:</w:t>
      </w:r>
      <w:r>
        <w:rPr>
          <w:rFonts w:ascii="Lato" w:hAnsi="Lato" w:cs="FrankRuehl"/>
          <w:sz w:val="22"/>
          <w:szCs w:val="22"/>
          <w:lang w:val="es-ES_tradnl"/>
        </w:rPr>
        <w:t xml:space="preserve"> El curso debe contar con diseño intuitivo y operativo compatible con Moodle (</w:t>
      </w:r>
      <w:r>
        <w:rPr>
          <w:rFonts w:ascii="Lato" w:hAnsi="Lato" w:cs="Times New Roman"/>
          <w:sz w:val="22"/>
          <w:szCs w:val="22"/>
          <w:lang w:val="es-BO"/>
        </w:rPr>
        <w:t>versiones a 3,5)</w:t>
      </w:r>
      <w:r>
        <w:rPr>
          <w:rFonts w:ascii="Lato" w:hAnsi="Lato" w:cs="FrankRuehl"/>
          <w:sz w:val="22"/>
          <w:szCs w:val="22"/>
          <w:lang w:val="es-BO"/>
        </w:rPr>
        <w:t xml:space="preserve"> </w:t>
      </w:r>
      <w:r>
        <w:rPr>
          <w:rFonts w:ascii="Lato" w:hAnsi="Lato" w:cs="FrankRuehl"/>
          <w:sz w:val="22"/>
          <w:szCs w:val="22"/>
          <w:lang w:val="es-ES_tradnl"/>
        </w:rPr>
        <w:t>e incorporar elementos interactivos que fomenten la participación y el compromiso de las y los usuarios.</w:t>
      </w:r>
    </w:p>
    <w:p w14:paraId="3F645406" w14:textId="77777777" w:rsidR="00AF53D1" w:rsidRDefault="00836ACE">
      <w:pPr>
        <w:pStyle w:val="Prrafodelista"/>
        <w:numPr>
          <w:ilvl w:val="0"/>
          <w:numId w:val="8"/>
        </w:numPr>
        <w:spacing w:line="276" w:lineRule="auto"/>
        <w:jc w:val="both"/>
        <w:rPr>
          <w:rFonts w:ascii="Lato" w:hAnsi="Lato" w:cs="FrankRuehl"/>
          <w:sz w:val="22"/>
          <w:szCs w:val="22"/>
          <w:lang w:val="es-ES_tradnl"/>
        </w:rPr>
      </w:pPr>
      <w:r>
        <w:rPr>
          <w:rFonts w:ascii="Lato" w:hAnsi="Lato" w:cs="FrankRuehl"/>
          <w:b/>
          <w:bCs/>
          <w:sz w:val="22"/>
          <w:szCs w:val="22"/>
          <w:lang w:val="es-ES_tradnl"/>
        </w:rPr>
        <w:t>Navegabilidad y versatilidad:</w:t>
      </w:r>
      <w:r>
        <w:rPr>
          <w:rFonts w:ascii="Lato" w:hAnsi="Lato" w:cs="FrankRuehl"/>
          <w:sz w:val="22"/>
          <w:szCs w:val="22"/>
          <w:lang w:val="es-ES_tradnl"/>
        </w:rPr>
        <w:t xml:space="preserve"> El curso debe ser fácil de usar, permitiendo que las personas usuarias naveguen sin dificultades. Además, debe ofrecer versatilidad en su diseño, incluyendo características que motiven y faciliten el aprendizaje de forma atractiva y accesible.</w:t>
      </w:r>
    </w:p>
    <w:p w14:paraId="06F83C9B" w14:textId="77777777" w:rsidR="00AF53D1" w:rsidRDefault="00836ACE">
      <w:pPr>
        <w:pStyle w:val="Prrafodelista"/>
        <w:numPr>
          <w:ilvl w:val="0"/>
          <w:numId w:val="8"/>
        </w:numPr>
        <w:spacing w:line="276" w:lineRule="auto"/>
        <w:jc w:val="both"/>
        <w:rPr>
          <w:rFonts w:ascii="Lato" w:hAnsi="Lato" w:cs="FrankRuehl"/>
          <w:sz w:val="22"/>
          <w:szCs w:val="22"/>
          <w:lang w:val="es-ES_tradnl"/>
        </w:rPr>
      </w:pPr>
      <w:r>
        <w:rPr>
          <w:rFonts w:ascii="Lato" w:hAnsi="Lato" w:cs="FrankRuehl"/>
          <w:b/>
          <w:bCs/>
          <w:sz w:val="22"/>
          <w:szCs w:val="22"/>
          <w:lang w:val="es-ES_tradnl"/>
        </w:rPr>
        <w:t>Adaptabilidad a dispositivos</w:t>
      </w:r>
      <w:r>
        <w:rPr>
          <w:rFonts w:ascii="Lato" w:hAnsi="Lato" w:cs="FrankRuehl"/>
          <w:sz w:val="22"/>
          <w:szCs w:val="22"/>
          <w:lang w:val="es-ES_tradnl"/>
        </w:rPr>
        <w:t xml:space="preserve">: El curso debe adaptarse automáticamente a diferentes tamaños de pantalla y ser completamente funcional en dispositivos móviles sin presentar limitaciones. </w:t>
      </w:r>
    </w:p>
    <w:p w14:paraId="7C39B24A" w14:textId="77777777" w:rsidR="00AF53D1" w:rsidRDefault="00836ACE">
      <w:pPr>
        <w:pStyle w:val="Prrafodelista"/>
        <w:numPr>
          <w:ilvl w:val="0"/>
          <w:numId w:val="8"/>
        </w:numPr>
        <w:spacing w:line="276" w:lineRule="auto"/>
        <w:jc w:val="both"/>
        <w:rPr>
          <w:rFonts w:ascii="Lato" w:hAnsi="Lato" w:cs="FrankRuehl"/>
          <w:sz w:val="22"/>
          <w:szCs w:val="22"/>
          <w:lang w:val="es-ES_tradnl"/>
        </w:rPr>
      </w:pPr>
      <w:r>
        <w:rPr>
          <w:rFonts w:ascii="Lato" w:hAnsi="Lato" w:cs="FrankRuehl"/>
          <w:b/>
          <w:bCs/>
          <w:sz w:val="22"/>
          <w:szCs w:val="22"/>
          <w:lang w:val="es-ES_tradnl"/>
        </w:rPr>
        <w:t>Integración de multimedia</w:t>
      </w:r>
      <w:r>
        <w:rPr>
          <w:rFonts w:ascii="Lato" w:hAnsi="Lato" w:cs="FrankRuehl"/>
          <w:sz w:val="22"/>
          <w:szCs w:val="22"/>
          <w:lang w:val="es-ES_tradnl"/>
        </w:rPr>
        <w:t>: El curso debe permitir la integración de audios, videos y archivos. La empresa consultora será responsable de proporcionar soluciones para alojar estos contenidos sin saturar el hosting institucional, teniendo en cuenta que algunos archivos ya están disponibles.</w:t>
      </w:r>
    </w:p>
    <w:p w14:paraId="4C79B2A0" w14:textId="77777777" w:rsidR="00AF53D1" w:rsidRDefault="00836ACE">
      <w:pPr>
        <w:pStyle w:val="Prrafodelista"/>
        <w:numPr>
          <w:ilvl w:val="0"/>
          <w:numId w:val="8"/>
        </w:numPr>
        <w:spacing w:line="276" w:lineRule="auto"/>
        <w:jc w:val="both"/>
        <w:rPr>
          <w:rFonts w:ascii="Lato" w:hAnsi="Lato" w:cs="FrankRuehl"/>
          <w:sz w:val="22"/>
          <w:szCs w:val="22"/>
          <w:lang w:val="es-ES_tradnl"/>
        </w:rPr>
      </w:pPr>
      <w:r>
        <w:rPr>
          <w:rFonts w:ascii="Lato" w:hAnsi="Lato" w:cs="FrankRuehl"/>
          <w:b/>
          <w:bCs/>
          <w:sz w:val="22"/>
          <w:szCs w:val="22"/>
          <w:lang w:val="es-ES_tradnl"/>
        </w:rPr>
        <w:t>Cumplimiento de normativas y licencias</w:t>
      </w:r>
      <w:r>
        <w:rPr>
          <w:rFonts w:ascii="Lato" w:hAnsi="Lato" w:cs="FrankRuehl"/>
          <w:sz w:val="22"/>
          <w:szCs w:val="22"/>
          <w:lang w:val="es-ES_tradnl"/>
        </w:rPr>
        <w:t xml:space="preserve">: El producto final debe incluir herramientas, complementos, </w:t>
      </w:r>
      <w:proofErr w:type="spellStart"/>
      <w:r>
        <w:rPr>
          <w:rFonts w:ascii="Lato" w:hAnsi="Lato" w:cs="FrankRuehl"/>
          <w:sz w:val="22"/>
          <w:szCs w:val="22"/>
          <w:lang w:val="es-ES_tradnl"/>
        </w:rPr>
        <w:t>plugins</w:t>
      </w:r>
      <w:proofErr w:type="spellEnd"/>
      <w:r>
        <w:rPr>
          <w:rFonts w:ascii="Lato" w:hAnsi="Lato" w:cs="FrankRuehl"/>
          <w:sz w:val="22"/>
          <w:szCs w:val="22"/>
          <w:lang w:val="es-ES_tradnl"/>
        </w:rPr>
        <w:t xml:space="preserve"> y otros aspectos técnicos necesarios para el correcto funcionamiento del curso, todos ellos bajo la licencia GNU/GLP (Licencia pública general). No se deben utilizar herramientas que requieran pagos recurrentes (mensuales, semestrales o anuales).</w:t>
      </w:r>
    </w:p>
    <w:p w14:paraId="73C673C5" w14:textId="77777777" w:rsidR="00AF53D1" w:rsidRDefault="00836ACE">
      <w:pPr>
        <w:pStyle w:val="Prrafodelista"/>
        <w:numPr>
          <w:ilvl w:val="0"/>
          <w:numId w:val="8"/>
        </w:numPr>
        <w:spacing w:after="160" w:line="276" w:lineRule="auto"/>
        <w:jc w:val="both"/>
        <w:rPr>
          <w:rFonts w:ascii="Lato" w:hAnsi="Lato" w:cs="FrankRuehl"/>
          <w:sz w:val="22"/>
          <w:szCs w:val="22"/>
          <w:lang w:val="es-ES_tradnl"/>
        </w:rPr>
      </w:pPr>
      <w:r>
        <w:rPr>
          <w:rFonts w:ascii="Lato" w:hAnsi="Lato" w:cs="FrankRuehl"/>
          <w:b/>
          <w:bCs/>
          <w:sz w:val="22"/>
          <w:szCs w:val="22"/>
          <w:lang w:val="es-ES_tradnl"/>
        </w:rPr>
        <w:t>Evaluación y certificación:</w:t>
      </w:r>
      <w:r>
        <w:rPr>
          <w:rFonts w:ascii="Lato" w:hAnsi="Lato" w:cs="FrankRuehl"/>
          <w:sz w:val="22"/>
          <w:szCs w:val="22"/>
          <w:lang w:val="es-ES_tradnl"/>
        </w:rPr>
        <w:t xml:space="preserve"> El desarrollo de los contenidos debe seguir una estructura clara, organizada por módulos. Al inicio del curso y de cada módulo se deberá contar con una evaluación previa. Asimismo, al finalizar el curso y cada módulo, se deberá contar con una evaluación post integrada para obtener una certificación digital, que estén incluidas dentro el diseño e implementación metodológica del curso. </w:t>
      </w:r>
    </w:p>
    <w:p w14:paraId="1F544FFE" w14:textId="77777777" w:rsidR="00AF53D1" w:rsidRDefault="00836ACE">
      <w:pPr>
        <w:pStyle w:val="Prrafodelista"/>
        <w:numPr>
          <w:ilvl w:val="0"/>
          <w:numId w:val="8"/>
        </w:numPr>
        <w:spacing w:after="160" w:line="276" w:lineRule="auto"/>
        <w:jc w:val="both"/>
        <w:rPr>
          <w:rFonts w:ascii="Lato" w:hAnsi="Lato" w:cs="FrankRuehl"/>
          <w:sz w:val="22"/>
          <w:szCs w:val="22"/>
          <w:lang w:val="es-ES_tradnl"/>
        </w:rPr>
      </w:pPr>
      <w:r>
        <w:rPr>
          <w:rFonts w:ascii="Lato" w:hAnsi="Lato" w:cs="FrankRuehl"/>
          <w:b/>
          <w:bCs/>
          <w:sz w:val="22"/>
          <w:szCs w:val="22"/>
          <w:lang w:val="es-ES_tradnl"/>
        </w:rPr>
        <w:t>Licencias de los programas utilizados:</w:t>
      </w:r>
      <w:r>
        <w:rPr>
          <w:rFonts w:ascii="Lato" w:hAnsi="Lato" w:cs="FrankRuehl"/>
          <w:sz w:val="22"/>
          <w:szCs w:val="22"/>
          <w:lang w:val="es-ES_tradnl"/>
        </w:rPr>
        <w:t xml:space="preserve"> Todos los programas y herramientas utilizadas para el desarrollo de los contenidos H5P deben contar con las licencias correspondientes y adecuadas. No se aceptarán productos que incluyan marcas de agua o que incumplan con las licencias legales requeridas para su uso.</w:t>
      </w:r>
    </w:p>
    <w:p w14:paraId="008D8DD5" w14:textId="77777777" w:rsidR="00AF53D1" w:rsidRDefault="00836ACE">
      <w:pPr>
        <w:pStyle w:val="Prrafodelista"/>
        <w:numPr>
          <w:ilvl w:val="0"/>
          <w:numId w:val="8"/>
        </w:numPr>
        <w:spacing w:after="160" w:line="276" w:lineRule="auto"/>
        <w:jc w:val="both"/>
        <w:rPr>
          <w:rFonts w:ascii="Lato" w:hAnsi="Lato" w:cs="FrankRuehl"/>
          <w:sz w:val="22"/>
          <w:szCs w:val="22"/>
          <w:lang w:val="es-ES_tradnl"/>
        </w:rPr>
      </w:pPr>
      <w:r>
        <w:rPr>
          <w:rFonts w:ascii="Lato" w:hAnsi="Lato" w:cs="FrankRuehl"/>
          <w:b/>
          <w:bCs/>
          <w:sz w:val="22"/>
          <w:szCs w:val="22"/>
          <w:lang w:val="es-ES_tradnl"/>
        </w:rPr>
        <w:lastRenderedPageBreak/>
        <w:t>Herramienta pedagógica adicional:</w:t>
      </w:r>
      <w:r>
        <w:rPr>
          <w:rFonts w:ascii="Lato" w:hAnsi="Lato" w:cs="FrankRuehl"/>
          <w:sz w:val="22"/>
          <w:szCs w:val="22"/>
          <w:lang w:val="es-ES_tradnl"/>
        </w:rPr>
        <w:t xml:space="preserve"> Se deberá desarrollar podcast (o herramientas pedagógicas alternativas) que apoye y mejore la compresión del contenido del curso, ofreciendo una manera adicional de asimilar los conocimientos de forma accesible y flexible para las y los usuarios. </w:t>
      </w:r>
    </w:p>
    <w:p w14:paraId="5186CD97" w14:textId="77777777" w:rsidR="00AF53D1" w:rsidRDefault="00836ACE">
      <w:pPr>
        <w:pStyle w:val="Prrafodelista"/>
        <w:numPr>
          <w:ilvl w:val="0"/>
          <w:numId w:val="9"/>
        </w:numPr>
        <w:shd w:val="clear" w:color="auto" w:fill="FFFFFF" w:themeFill="background1"/>
        <w:spacing w:beforeAutospacing="1" w:afterAutospacing="1" w:line="276" w:lineRule="auto"/>
        <w:jc w:val="both"/>
        <w:rPr>
          <w:rFonts w:ascii="Lato" w:hAnsi="Lato" w:cs="Times New Roman"/>
          <w:sz w:val="22"/>
          <w:szCs w:val="22"/>
          <w:lang w:val="es-BO"/>
        </w:rPr>
      </w:pPr>
      <w:r>
        <w:rPr>
          <w:rFonts w:ascii="Lato" w:hAnsi="Lato" w:cs="Times New Roman"/>
          <w:b/>
          <w:bCs/>
          <w:sz w:val="22"/>
          <w:szCs w:val="22"/>
          <w:lang w:val="es-BO"/>
        </w:rPr>
        <w:t>Accesibilidad digital:</w:t>
      </w:r>
      <w:r>
        <w:rPr>
          <w:rFonts w:ascii="Lato" w:hAnsi="Lato" w:cs="Times New Roman"/>
          <w:sz w:val="22"/>
          <w:szCs w:val="22"/>
          <w:lang w:val="es-BO"/>
        </w:rPr>
        <w:t xml:space="preserve"> subtítulos, navegación por teclado, contraste adecuado, lenguaje no sexista, claro y compresible, intérprete de lengua de señas, etc.</w:t>
      </w:r>
    </w:p>
    <w:p w14:paraId="3B89EFF3" w14:textId="77777777" w:rsidR="00AF53D1" w:rsidRDefault="00AF53D1">
      <w:pPr>
        <w:pStyle w:val="Prrafodelista"/>
        <w:shd w:val="clear" w:color="auto" w:fill="FFFFFF" w:themeFill="background1"/>
        <w:spacing w:beforeAutospacing="1" w:afterAutospacing="1" w:line="276" w:lineRule="auto"/>
        <w:jc w:val="both"/>
        <w:rPr>
          <w:rFonts w:ascii="Lato" w:hAnsi="Lato" w:cs="FrankRuehl"/>
          <w:sz w:val="22"/>
          <w:szCs w:val="22"/>
          <w:lang w:val="es-BO"/>
        </w:rPr>
      </w:pPr>
    </w:p>
    <w:p w14:paraId="35C71744" w14:textId="77777777" w:rsidR="00AF53D1" w:rsidRDefault="00836ACE">
      <w:pPr>
        <w:pStyle w:val="Prrafodelista"/>
        <w:numPr>
          <w:ilvl w:val="0"/>
          <w:numId w:val="1"/>
        </w:numPr>
        <w:spacing w:line="276" w:lineRule="auto"/>
        <w:jc w:val="both"/>
        <w:rPr>
          <w:rFonts w:ascii="Lato" w:hAnsi="Lato" w:cs="FrankRuehl"/>
          <w:b/>
          <w:bCs/>
          <w:sz w:val="22"/>
          <w:szCs w:val="22"/>
          <w:lang w:val="pt-PT"/>
        </w:rPr>
      </w:pPr>
      <w:r>
        <w:rPr>
          <w:rFonts w:ascii="Lato" w:hAnsi="Lato" w:cs="FrankRuehl"/>
          <w:b/>
          <w:bCs/>
          <w:sz w:val="22"/>
          <w:szCs w:val="22"/>
          <w:lang w:val="pt-PT"/>
        </w:rPr>
        <w:t>CARACTERÍSTICAS DE BRANDING</w:t>
      </w:r>
    </w:p>
    <w:p w14:paraId="31D46B50" w14:textId="77777777" w:rsidR="00AF53D1" w:rsidRDefault="00836ACE">
      <w:pPr>
        <w:pStyle w:val="Prrafodelista"/>
        <w:numPr>
          <w:ilvl w:val="0"/>
          <w:numId w:val="7"/>
        </w:numPr>
        <w:spacing w:line="276" w:lineRule="auto"/>
        <w:jc w:val="both"/>
        <w:rPr>
          <w:rFonts w:ascii="Lato" w:hAnsi="Lato" w:cs="FrankRuehl"/>
          <w:sz w:val="22"/>
          <w:szCs w:val="22"/>
          <w:lang w:val="es-ES_tradnl"/>
        </w:rPr>
      </w:pPr>
      <w:r>
        <w:rPr>
          <w:rFonts w:ascii="Lato" w:hAnsi="Lato" w:cs="FrankRuehl"/>
          <w:sz w:val="22"/>
          <w:szCs w:val="22"/>
          <w:lang w:val="es-ES_tradnl"/>
        </w:rPr>
        <w:t>Save the Children proporcionará la línea gráfica y branding del GAMC correspondiente a la empresa o persona natural que se adjudique el servicio. Esta deberá implementarse de manera específica, respetando las directrices y estándares establecidos por la organización.</w:t>
      </w:r>
    </w:p>
    <w:p w14:paraId="3D25AD36" w14:textId="77777777" w:rsidR="00AF53D1" w:rsidRDefault="00836ACE">
      <w:pPr>
        <w:pStyle w:val="Prrafodelista"/>
        <w:numPr>
          <w:ilvl w:val="0"/>
          <w:numId w:val="7"/>
        </w:numPr>
        <w:spacing w:line="276" w:lineRule="auto"/>
        <w:jc w:val="both"/>
        <w:rPr>
          <w:rFonts w:ascii="Lato" w:hAnsi="Lato" w:cs="FrankRuehl"/>
          <w:sz w:val="22"/>
          <w:szCs w:val="22"/>
          <w:lang w:val="es-ES_tradnl"/>
        </w:rPr>
      </w:pPr>
      <w:r>
        <w:rPr>
          <w:rFonts w:ascii="Lato" w:hAnsi="Lato" w:cs="FrankRuehl"/>
          <w:sz w:val="22"/>
          <w:szCs w:val="22"/>
          <w:lang w:val="es-ES_tradnl"/>
        </w:rPr>
        <w:t xml:space="preserve">Si se diseñan nuevos elementos gráficos, la empresa o persona natural que se adjudique el servicio, deberá entregar las piezas gráficas editables. </w:t>
      </w:r>
    </w:p>
    <w:p w14:paraId="6972BF97" w14:textId="77777777" w:rsidR="00AF53D1" w:rsidRDefault="00AF53D1">
      <w:pPr>
        <w:pStyle w:val="Prrafodelista"/>
        <w:spacing w:line="276" w:lineRule="auto"/>
        <w:jc w:val="both"/>
        <w:rPr>
          <w:rFonts w:ascii="Lato" w:hAnsi="Lato" w:cs="FrankRuehl"/>
          <w:sz w:val="22"/>
          <w:szCs w:val="22"/>
          <w:lang w:val="es-ES_tradnl"/>
        </w:rPr>
      </w:pPr>
    </w:p>
    <w:p w14:paraId="722CEEED" w14:textId="77777777" w:rsidR="00AF53D1" w:rsidRDefault="00836ACE">
      <w:pPr>
        <w:pStyle w:val="Prrafodelista"/>
        <w:numPr>
          <w:ilvl w:val="0"/>
          <w:numId w:val="1"/>
        </w:numPr>
        <w:spacing w:line="276" w:lineRule="auto"/>
        <w:jc w:val="both"/>
        <w:rPr>
          <w:rFonts w:ascii="Lato" w:hAnsi="Lato" w:cs="Arial-BoldMT"/>
          <w:b/>
          <w:bCs/>
          <w:sz w:val="22"/>
          <w:szCs w:val="22"/>
          <w:lang w:val="es-BO"/>
        </w:rPr>
      </w:pPr>
      <w:r>
        <w:rPr>
          <w:rFonts w:ascii="Lato" w:hAnsi="Lato" w:cs="Arial-BoldMT"/>
          <w:b/>
          <w:bCs/>
          <w:sz w:val="22"/>
          <w:szCs w:val="22"/>
          <w:lang w:val="es-BO"/>
        </w:rPr>
        <w:t>DURACIÓN DE LA CONSULTORÍA Y PRODUCTOS</w:t>
      </w:r>
    </w:p>
    <w:p w14:paraId="40D6E997" w14:textId="77777777" w:rsidR="00AF53D1" w:rsidRDefault="00AF53D1">
      <w:pPr>
        <w:spacing w:line="276" w:lineRule="auto"/>
        <w:jc w:val="both"/>
        <w:rPr>
          <w:rFonts w:ascii="Lato" w:hAnsi="Lato" w:cs="Arial-BoldMT"/>
          <w:b/>
          <w:bCs/>
          <w:sz w:val="22"/>
          <w:szCs w:val="22"/>
          <w:lang w:val="es-BO"/>
        </w:rPr>
      </w:pPr>
    </w:p>
    <w:tbl>
      <w:tblPr>
        <w:tblStyle w:val="Tablaconcuadrcula"/>
        <w:tblW w:w="9350" w:type="dxa"/>
        <w:tblLayout w:type="fixed"/>
        <w:tblLook w:val="04A0" w:firstRow="1" w:lastRow="0" w:firstColumn="1" w:lastColumn="0" w:noHBand="0" w:noVBand="1"/>
      </w:tblPr>
      <w:tblGrid>
        <w:gridCol w:w="5523"/>
        <w:gridCol w:w="1701"/>
        <w:gridCol w:w="2126"/>
      </w:tblGrid>
      <w:tr w:rsidR="00AF53D1" w14:paraId="70900746" w14:textId="77777777">
        <w:tc>
          <w:tcPr>
            <w:tcW w:w="5523" w:type="dxa"/>
          </w:tcPr>
          <w:p w14:paraId="0FCC2A7D" w14:textId="77777777" w:rsidR="00AF53D1" w:rsidRDefault="00836ACE">
            <w:pPr>
              <w:spacing w:line="276" w:lineRule="auto"/>
              <w:jc w:val="center"/>
              <w:rPr>
                <w:rFonts w:ascii="Lato" w:hAnsi="Lato" w:cs="Arial-BoldMT"/>
                <w:b/>
                <w:bCs/>
              </w:rPr>
            </w:pPr>
            <w:r>
              <w:rPr>
                <w:rFonts w:ascii="Lato" w:hAnsi="Lato" w:cs="Arial-BoldMT"/>
                <w:b/>
                <w:bCs/>
              </w:rPr>
              <w:t>PRODUCTOS</w:t>
            </w:r>
          </w:p>
        </w:tc>
        <w:tc>
          <w:tcPr>
            <w:tcW w:w="1701" w:type="dxa"/>
          </w:tcPr>
          <w:p w14:paraId="2686AEB7" w14:textId="77777777" w:rsidR="00AF53D1" w:rsidRDefault="00836ACE">
            <w:pPr>
              <w:spacing w:line="276" w:lineRule="auto"/>
              <w:jc w:val="center"/>
              <w:rPr>
                <w:rFonts w:ascii="Lato" w:hAnsi="Lato" w:cs="Arial-BoldMT"/>
                <w:b/>
                <w:bCs/>
              </w:rPr>
            </w:pPr>
            <w:r>
              <w:rPr>
                <w:rFonts w:ascii="Lato" w:hAnsi="Lato" w:cs="Arial-BoldMT"/>
                <w:b/>
                <w:bCs/>
              </w:rPr>
              <w:t>NÚMERO DE DÍAS</w:t>
            </w:r>
          </w:p>
        </w:tc>
        <w:tc>
          <w:tcPr>
            <w:tcW w:w="2126" w:type="dxa"/>
          </w:tcPr>
          <w:p w14:paraId="17E969E4" w14:textId="77777777" w:rsidR="00AF53D1" w:rsidRDefault="00836ACE">
            <w:pPr>
              <w:spacing w:line="276" w:lineRule="auto"/>
              <w:jc w:val="center"/>
              <w:rPr>
                <w:rFonts w:ascii="Lato" w:hAnsi="Lato" w:cs="Arial-BoldMT"/>
                <w:b/>
                <w:bCs/>
              </w:rPr>
            </w:pPr>
            <w:r>
              <w:rPr>
                <w:rFonts w:ascii="Lato" w:hAnsi="Lato" w:cs="Arial-BoldMT"/>
                <w:b/>
                <w:bCs/>
              </w:rPr>
              <w:t>RESPONSABLES DE RECEPCIÓN</w:t>
            </w:r>
          </w:p>
        </w:tc>
      </w:tr>
      <w:tr w:rsidR="00AF53D1" w14:paraId="258E63D4" w14:textId="77777777">
        <w:tc>
          <w:tcPr>
            <w:tcW w:w="5523" w:type="dxa"/>
          </w:tcPr>
          <w:p w14:paraId="6073F227" w14:textId="77777777" w:rsidR="00AF53D1" w:rsidRPr="00836ACE" w:rsidRDefault="00836ACE">
            <w:pPr>
              <w:spacing w:line="276" w:lineRule="auto"/>
              <w:rPr>
                <w:rFonts w:ascii="Lato" w:hAnsi="Lato" w:cs="Arial-BoldMT"/>
              </w:rPr>
            </w:pPr>
            <w:r>
              <w:rPr>
                <w:rFonts w:ascii="Lato" w:hAnsi="Lato" w:cs="Arial-BoldMT"/>
              </w:rPr>
              <w:t>1. Cronograma de trabajo con ajustes y aprobado (dentro de los 3 días hábiles tras la firma del contrato)</w:t>
            </w:r>
          </w:p>
        </w:tc>
        <w:tc>
          <w:tcPr>
            <w:tcW w:w="1701" w:type="dxa"/>
          </w:tcPr>
          <w:p w14:paraId="5B1DA765" w14:textId="77777777" w:rsidR="00AF53D1" w:rsidRDefault="00836ACE">
            <w:pPr>
              <w:spacing w:line="276" w:lineRule="auto"/>
              <w:rPr>
                <w:rFonts w:ascii="Lato" w:hAnsi="Lato" w:cs="Arial-BoldMT"/>
              </w:rPr>
            </w:pPr>
            <w:r>
              <w:rPr>
                <w:rFonts w:ascii="Lato" w:hAnsi="Lato" w:cs="Arial-BoldMT"/>
              </w:rPr>
              <w:t>3 días calendario</w:t>
            </w:r>
          </w:p>
        </w:tc>
        <w:tc>
          <w:tcPr>
            <w:tcW w:w="2126" w:type="dxa"/>
          </w:tcPr>
          <w:p w14:paraId="1BABB6BE" w14:textId="77777777" w:rsidR="00AF53D1" w:rsidRPr="00FF13FD" w:rsidRDefault="00836ACE">
            <w:pPr>
              <w:spacing w:line="276" w:lineRule="auto"/>
              <w:rPr>
                <w:rFonts w:ascii="Lato" w:hAnsi="Lato" w:cs="Arial-BoldMT"/>
                <w:lang w:val="en-US"/>
              </w:rPr>
            </w:pPr>
            <w:r w:rsidRPr="00FF13FD">
              <w:rPr>
                <w:rFonts w:ascii="Lato" w:hAnsi="Lato" w:cs="Arial-BoldMT"/>
                <w:lang w:val="en-US"/>
              </w:rPr>
              <w:t>Save the Children y SLIM</w:t>
            </w:r>
          </w:p>
        </w:tc>
      </w:tr>
      <w:tr w:rsidR="00AF53D1" w14:paraId="59D4FBEB" w14:textId="77777777">
        <w:tc>
          <w:tcPr>
            <w:tcW w:w="5523" w:type="dxa"/>
          </w:tcPr>
          <w:p w14:paraId="62987675" w14:textId="6A896F52" w:rsidR="00AF53D1" w:rsidRPr="00836ACE" w:rsidRDefault="00836ACE">
            <w:pPr>
              <w:spacing w:line="276" w:lineRule="auto"/>
              <w:rPr>
                <w:rFonts w:ascii="Lato" w:hAnsi="Lato" w:cs="Arial-BoldMT"/>
              </w:rPr>
            </w:pPr>
            <w:r>
              <w:rPr>
                <w:rFonts w:ascii="Lato" w:hAnsi="Lato" w:cs="Times New Roman"/>
              </w:rPr>
              <w:t xml:space="preserve">2. Armado de contenidos, videos </w:t>
            </w:r>
            <w:proofErr w:type="spellStart"/>
            <w:r>
              <w:rPr>
                <w:rFonts w:ascii="Lato" w:hAnsi="Lato" w:cs="Times New Roman"/>
              </w:rPr>
              <w:t>semianimados</w:t>
            </w:r>
            <w:proofErr w:type="spellEnd"/>
            <w:r>
              <w:rPr>
                <w:rFonts w:ascii="Lato" w:hAnsi="Lato" w:cs="Times New Roman"/>
              </w:rPr>
              <w:t>, infografías, juegos interactivos, cuestionarios digitales en los 8 módulos,</w:t>
            </w:r>
            <w:r w:rsidR="00805446">
              <w:rPr>
                <w:rFonts w:ascii="Lato" w:hAnsi="Lato" w:cs="Times New Roman"/>
              </w:rPr>
              <w:t xml:space="preserve"> </w:t>
            </w:r>
            <w:r w:rsidR="000B06B8">
              <w:rPr>
                <w:rFonts w:ascii="Lato" w:hAnsi="Lato" w:cs="Times New Roman"/>
              </w:rPr>
              <w:t xml:space="preserve">evaluación inicial y final del curso, </w:t>
            </w:r>
            <w:r w:rsidR="00805446">
              <w:rPr>
                <w:rFonts w:ascii="Lato" w:hAnsi="Lato" w:cs="Times New Roman"/>
              </w:rPr>
              <w:t xml:space="preserve">evaluación después de cada módulo y </w:t>
            </w:r>
            <w:r>
              <w:rPr>
                <w:rFonts w:ascii="Lato" w:hAnsi="Lato" w:cs="Times New Roman"/>
              </w:rPr>
              <w:t xml:space="preserve"> otros materiales necesarios, así como también la lógica secuencial del curso con un formato interactivo e innovador de tal manera que las y los usuario obtengan aprendizajes significativos. (Se espera una propuesta innovadora por parte de la persona proponente). La misma debe ser validada por el SLIM (3 a 5 personas).</w:t>
            </w:r>
          </w:p>
        </w:tc>
        <w:tc>
          <w:tcPr>
            <w:tcW w:w="1701" w:type="dxa"/>
          </w:tcPr>
          <w:p w14:paraId="0E055A6C" w14:textId="77777777" w:rsidR="00AF53D1" w:rsidRDefault="00836ACE">
            <w:pPr>
              <w:spacing w:line="276" w:lineRule="auto"/>
              <w:rPr>
                <w:rFonts w:ascii="Lato" w:hAnsi="Lato" w:cs="Arial-BoldMT"/>
              </w:rPr>
            </w:pPr>
            <w:r>
              <w:rPr>
                <w:rFonts w:ascii="Lato" w:hAnsi="Lato" w:cs="Arial-BoldMT"/>
              </w:rPr>
              <w:t>14 días calendario</w:t>
            </w:r>
          </w:p>
        </w:tc>
        <w:tc>
          <w:tcPr>
            <w:tcW w:w="2126" w:type="dxa"/>
          </w:tcPr>
          <w:p w14:paraId="7E6A94A2" w14:textId="77777777" w:rsidR="00AF53D1" w:rsidRPr="00FF13FD" w:rsidRDefault="00836ACE">
            <w:pPr>
              <w:spacing w:line="276" w:lineRule="auto"/>
              <w:rPr>
                <w:rFonts w:ascii="Lato" w:hAnsi="Lato" w:cs="Arial-BoldMT"/>
                <w:lang w:val="en-US"/>
              </w:rPr>
            </w:pPr>
            <w:r w:rsidRPr="00FF13FD">
              <w:rPr>
                <w:rFonts w:ascii="Lato" w:hAnsi="Lato" w:cs="Arial-BoldMT"/>
                <w:lang w:val="en-US"/>
              </w:rPr>
              <w:t>Save the Children y SLIM</w:t>
            </w:r>
          </w:p>
        </w:tc>
      </w:tr>
      <w:tr w:rsidR="00AF53D1" w14:paraId="2FD756CB" w14:textId="77777777">
        <w:tc>
          <w:tcPr>
            <w:tcW w:w="5523" w:type="dxa"/>
          </w:tcPr>
          <w:p w14:paraId="5AD143F5" w14:textId="77777777" w:rsidR="00AF53D1" w:rsidRPr="00836ACE" w:rsidRDefault="00836ACE">
            <w:pPr>
              <w:spacing w:line="276" w:lineRule="auto"/>
              <w:rPr>
                <w:rFonts w:ascii="Lato" w:hAnsi="Lato" w:cs="Arial-BoldMT"/>
                <w:b/>
                <w:bCs/>
              </w:rPr>
            </w:pPr>
            <w:r>
              <w:rPr>
                <w:rFonts w:ascii="Lato" w:hAnsi="Lato" w:cs="Times New Roman"/>
              </w:rPr>
              <w:t>3. Propuesta del prototipo del curso virtual borrador que contenga estructura y elementos básicos (estructura de los módulos, metodología, evaluación, recursos y materiales entre otros) para el diseño del curso, a partir de la revisión y/o ajustes.</w:t>
            </w:r>
          </w:p>
        </w:tc>
        <w:tc>
          <w:tcPr>
            <w:tcW w:w="1701" w:type="dxa"/>
          </w:tcPr>
          <w:p w14:paraId="2928E2D3" w14:textId="77777777" w:rsidR="00AF53D1" w:rsidRDefault="00836ACE">
            <w:pPr>
              <w:spacing w:line="276" w:lineRule="auto"/>
              <w:rPr>
                <w:rFonts w:ascii="Lato" w:hAnsi="Lato" w:cs="Arial-BoldMT"/>
              </w:rPr>
            </w:pPr>
            <w:r>
              <w:rPr>
                <w:rFonts w:ascii="Lato" w:hAnsi="Lato" w:cs="Arial-BoldMT"/>
              </w:rPr>
              <w:t>8 días calendario</w:t>
            </w:r>
          </w:p>
        </w:tc>
        <w:tc>
          <w:tcPr>
            <w:tcW w:w="2126" w:type="dxa"/>
          </w:tcPr>
          <w:p w14:paraId="209283CF" w14:textId="77777777" w:rsidR="00AF53D1" w:rsidRPr="00FF13FD" w:rsidRDefault="00836ACE">
            <w:pPr>
              <w:spacing w:line="276" w:lineRule="auto"/>
              <w:rPr>
                <w:rFonts w:ascii="Lato" w:hAnsi="Lato" w:cs="Arial-BoldMT"/>
                <w:lang w:val="en-US"/>
              </w:rPr>
            </w:pPr>
            <w:r w:rsidRPr="00FF13FD">
              <w:rPr>
                <w:rFonts w:ascii="Lato" w:hAnsi="Lato" w:cs="Arial-BoldMT"/>
                <w:lang w:val="en-US"/>
              </w:rPr>
              <w:t>Save the Children y SLIM</w:t>
            </w:r>
          </w:p>
        </w:tc>
      </w:tr>
      <w:tr w:rsidR="00AF53D1" w14:paraId="49FAE1FE" w14:textId="77777777">
        <w:tc>
          <w:tcPr>
            <w:tcW w:w="5523" w:type="dxa"/>
          </w:tcPr>
          <w:p w14:paraId="7329853B" w14:textId="77777777" w:rsidR="00AF53D1" w:rsidRPr="00836ACE" w:rsidRDefault="00836ACE">
            <w:pPr>
              <w:spacing w:line="276" w:lineRule="auto"/>
              <w:rPr>
                <w:rFonts w:ascii="Lato" w:hAnsi="Lato" w:cs="Arial-BoldMT"/>
                <w:b/>
                <w:bCs/>
              </w:rPr>
            </w:pPr>
            <w:r>
              <w:rPr>
                <w:rFonts w:ascii="Lato" w:hAnsi="Lato" w:cs="Times New Roman"/>
              </w:rPr>
              <w:t>4. Curso virtual finalizado desarrollado en plataforma Moodle institucional (estructura y navegación amigable) que cuente con 1 manual de usuario del curso virtual en versión digital y 2 ejemplares impresos. Contenidos trabajados, debidamente ordenados, diseñados y en secuencia. Videos, sesiones de aprendizaje, cuestionarios y otros elaborados.</w:t>
            </w:r>
          </w:p>
        </w:tc>
        <w:tc>
          <w:tcPr>
            <w:tcW w:w="1701" w:type="dxa"/>
          </w:tcPr>
          <w:p w14:paraId="1AE92052" w14:textId="77777777" w:rsidR="00AF53D1" w:rsidRDefault="00836ACE">
            <w:pPr>
              <w:spacing w:line="276" w:lineRule="auto"/>
              <w:rPr>
                <w:rFonts w:ascii="Lato" w:hAnsi="Lato" w:cs="Arial-BoldMT"/>
              </w:rPr>
            </w:pPr>
            <w:r>
              <w:rPr>
                <w:rFonts w:ascii="Lato" w:hAnsi="Lato" w:cs="Arial-BoldMT"/>
              </w:rPr>
              <w:t>10 días calendario</w:t>
            </w:r>
          </w:p>
        </w:tc>
        <w:tc>
          <w:tcPr>
            <w:tcW w:w="2126" w:type="dxa"/>
          </w:tcPr>
          <w:p w14:paraId="7C89B53D" w14:textId="77777777" w:rsidR="00AF53D1" w:rsidRPr="00FF13FD" w:rsidRDefault="00836ACE">
            <w:pPr>
              <w:spacing w:line="276" w:lineRule="auto"/>
              <w:rPr>
                <w:rFonts w:ascii="Lato" w:hAnsi="Lato" w:cs="Arial-BoldMT"/>
                <w:lang w:val="en-US"/>
              </w:rPr>
            </w:pPr>
            <w:r w:rsidRPr="00FF13FD">
              <w:rPr>
                <w:rFonts w:ascii="Lato" w:hAnsi="Lato" w:cs="Arial-BoldMT"/>
                <w:lang w:val="en-US"/>
              </w:rPr>
              <w:t>Save the Children y SLIM</w:t>
            </w:r>
          </w:p>
        </w:tc>
      </w:tr>
      <w:tr w:rsidR="00AF53D1" w14:paraId="66E4BF6C" w14:textId="77777777">
        <w:tc>
          <w:tcPr>
            <w:tcW w:w="5523" w:type="dxa"/>
          </w:tcPr>
          <w:p w14:paraId="38BC986D" w14:textId="77777777" w:rsidR="00AF53D1" w:rsidRPr="00836ACE" w:rsidRDefault="00836ACE">
            <w:pPr>
              <w:spacing w:line="276" w:lineRule="auto"/>
              <w:rPr>
                <w:rFonts w:ascii="Lato" w:hAnsi="Lato"/>
                <w:bCs/>
              </w:rPr>
            </w:pPr>
            <w:r>
              <w:rPr>
                <w:rFonts w:ascii="Lato" w:hAnsi="Lato" w:cs="Times New Roman"/>
              </w:rPr>
              <w:lastRenderedPageBreak/>
              <w:t xml:space="preserve">5. Curso validado por el SLIM. Se realizará un taller presencial o cuestionario digital con personal del SLIM para la incorporación de las </w:t>
            </w:r>
            <w:r>
              <w:rPr>
                <w:rFonts w:ascii="Lato" w:hAnsi="Lato"/>
                <w:bCs/>
              </w:rPr>
              <w:t>correcciones para el rol de administración y usuarios.</w:t>
            </w:r>
          </w:p>
        </w:tc>
        <w:tc>
          <w:tcPr>
            <w:tcW w:w="1701" w:type="dxa"/>
          </w:tcPr>
          <w:p w14:paraId="36306E8E" w14:textId="77777777" w:rsidR="00AF53D1" w:rsidRDefault="00836ACE">
            <w:pPr>
              <w:spacing w:line="276" w:lineRule="auto"/>
              <w:rPr>
                <w:rFonts w:ascii="Lato" w:hAnsi="Lato" w:cs="Arial-BoldMT"/>
              </w:rPr>
            </w:pPr>
            <w:r>
              <w:rPr>
                <w:rFonts w:ascii="Lato" w:hAnsi="Lato" w:cs="Arial-BoldMT"/>
              </w:rPr>
              <w:t>2 días calendario</w:t>
            </w:r>
          </w:p>
        </w:tc>
        <w:tc>
          <w:tcPr>
            <w:tcW w:w="2126" w:type="dxa"/>
          </w:tcPr>
          <w:p w14:paraId="7B0E1912" w14:textId="77777777" w:rsidR="00AF53D1" w:rsidRPr="00FF13FD" w:rsidRDefault="00836ACE">
            <w:pPr>
              <w:spacing w:line="276" w:lineRule="auto"/>
              <w:rPr>
                <w:rFonts w:ascii="Lato" w:hAnsi="Lato" w:cs="Arial-BoldMT"/>
                <w:lang w:val="en-US"/>
              </w:rPr>
            </w:pPr>
            <w:r w:rsidRPr="00FF13FD">
              <w:rPr>
                <w:rFonts w:ascii="Lato" w:hAnsi="Lato" w:cs="Arial-BoldMT"/>
                <w:lang w:val="en-US"/>
              </w:rPr>
              <w:t>Save the Children y SLIM</w:t>
            </w:r>
          </w:p>
        </w:tc>
      </w:tr>
      <w:tr w:rsidR="00AF53D1" w14:paraId="748130AB" w14:textId="77777777">
        <w:tc>
          <w:tcPr>
            <w:tcW w:w="5523" w:type="dxa"/>
          </w:tcPr>
          <w:p w14:paraId="7090840C" w14:textId="77777777" w:rsidR="00AF53D1" w:rsidRPr="00836ACE" w:rsidRDefault="00836ACE">
            <w:pPr>
              <w:spacing w:line="276" w:lineRule="auto"/>
              <w:rPr>
                <w:rFonts w:ascii="Lato" w:hAnsi="Lato" w:cs="Times New Roman"/>
              </w:rPr>
            </w:pPr>
            <w:r>
              <w:rPr>
                <w:rFonts w:ascii="Lato" w:hAnsi="Lato" w:cs="Times New Roman"/>
              </w:rPr>
              <w:t>6. Incorporación de ajustes identificados en el proceso de validación</w:t>
            </w:r>
          </w:p>
        </w:tc>
        <w:tc>
          <w:tcPr>
            <w:tcW w:w="1701" w:type="dxa"/>
          </w:tcPr>
          <w:p w14:paraId="7326BD30" w14:textId="77777777" w:rsidR="00AF53D1" w:rsidRDefault="00836ACE">
            <w:pPr>
              <w:spacing w:line="276" w:lineRule="auto"/>
              <w:rPr>
                <w:rFonts w:ascii="Lato" w:hAnsi="Lato" w:cs="Arial-BoldMT"/>
              </w:rPr>
            </w:pPr>
            <w:r>
              <w:rPr>
                <w:rFonts w:ascii="Lato" w:hAnsi="Lato" w:cs="Arial-BoldMT"/>
              </w:rPr>
              <w:t>4 días calendario</w:t>
            </w:r>
          </w:p>
        </w:tc>
        <w:tc>
          <w:tcPr>
            <w:tcW w:w="2126" w:type="dxa"/>
          </w:tcPr>
          <w:p w14:paraId="3034CBF5" w14:textId="77777777" w:rsidR="00AF53D1" w:rsidRPr="00FF13FD" w:rsidRDefault="00836ACE">
            <w:pPr>
              <w:spacing w:line="276" w:lineRule="auto"/>
              <w:rPr>
                <w:rFonts w:ascii="Lato" w:hAnsi="Lato" w:cs="Arial-BoldMT"/>
                <w:lang w:val="en-US"/>
              </w:rPr>
            </w:pPr>
            <w:r w:rsidRPr="00FF13FD">
              <w:rPr>
                <w:rFonts w:ascii="Lato" w:hAnsi="Lato" w:cs="Arial-BoldMT"/>
                <w:lang w:val="en-US"/>
              </w:rPr>
              <w:t>Save the Children y SLIM</w:t>
            </w:r>
          </w:p>
        </w:tc>
      </w:tr>
      <w:tr w:rsidR="00AF53D1" w14:paraId="03354053" w14:textId="77777777">
        <w:tc>
          <w:tcPr>
            <w:tcW w:w="5523" w:type="dxa"/>
          </w:tcPr>
          <w:p w14:paraId="1B3518F1" w14:textId="77777777" w:rsidR="00AF53D1" w:rsidRPr="00836ACE" w:rsidRDefault="00836ACE">
            <w:pPr>
              <w:spacing w:line="276" w:lineRule="auto"/>
              <w:rPr>
                <w:rFonts w:ascii="Lato" w:hAnsi="Lato" w:cs="Arial-BoldMT"/>
                <w:b/>
                <w:bCs/>
              </w:rPr>
            </w:pPr>
            <w:r>
              <w:rPr>
                <w:rFonts w:ascii="Lato" w:hAnsi="Lato" w:cs="Times New Roman"/>
              </w:rPr>
              <w:t>7. Instalación y funcionamiento del curso virtual en servidores del SLIM del GAMC.</w:t>
            </w:r>
          </w:p>
        </w:tc>
        <w:tc>
          <w:tcPr>
            <w:tcW w:w="1701" w:type="dxa"/>
          </w:tcPr>
          <w:p w14:paraId="5F0AA31A" w14:textId="77777777" w:rsidR="00AF53D1" w:rsidRDefault="00836ACE">
            <w:pPr>
              <w:spacing w:line="276" w:lineRule="auto"/>
              <w:rPr>
                <w:rFonts w:ascii="Lato" w:hAnsi="Lato" w:cs="Arial-BoldMT"/>
              </w:rPr>
            </w:pPr>
            <w:r>
              <w:rPr>
                <w:rFonts w:ascii="Lato" w:hAnsi="Lato" w:cs="Arial-BoldMT"/>
              </w:rPr>
              <w:t>3 días calendario</w:t>
            </w:r>
          </w:p>
        </w:tc>
        <w:tc>
          <w:tcPr>
            <w:tcW w:w="2126" w:type="dxa"/>
          </w:tcPr>
          <w:p w14:paraId="361FF636" w14:textId="77777777" w:rsidR="00AF53D1" w:rsidRPr="00FF13FD" w:rsidRDefault="00836ACE">
            <w:pPr>
              <w:spacing w:line="276" w:lineRule="auto"/>
              <w:rPr>
                <w:rFonts w:ascii="Lato" w:hAnsi="Lato" w:cs="Arial-BoldMT"/>
                <w:lang w:val="en-US"/>
              </w:rPr>
            </w:pPr>
            <w:r w:rsidRPr="00FF13FD">
              <w:rPr>
                <w:rFonts w:ascii="Lato" w:hAnsi="Lato" w:cs="Arial-BoldMT"/>
                <w:lang w:val="en-US"/>
              </w:rPr>
              <w:t>Save the Children y SLIM</w:t>
            </w:r>
          </w:p>
        </w:tc>
      </w:tr>
      <w:tr w:rsidR="00AF53D1" w14:paraId="1B7AC7FB" w14:textId="77777777">
        <w:tc>
          <w:tcPr>
            <w:tcW w:w="5523" w:type="dxa"/>
          </w:tcPr>
          <w:p w14:paraId="2CF1674D" w14:textId="77777777" w:rsidR="00AF53D1" w:rsidRPr="00836ACE" w:rsidRDefault="00836ACE">
            <w:pPr>
              <w:spacing w:line="276" w:lineRule="auto"/>
              <w:rPr>
                <w:rFonts w:ascii="Lato" w:hAnsi="Lato" w:cs="Arial-BoldMT"/>
                <w:b/>
                <w:bCs/>
              </w:rPr>
            </w:pPr>
            <w:r>
              <w:rPr>
                <w:rFonts w:ascii="Lato" w:hAnsi="Lato"/>
                <w:bCs/>
              </w:rPr>
              <w:t xml:space="preserve">8. Presentación del manejo del curso virtual para diferentes roles en presentación </w:t>
            </w:r>
            <w:proofErr w:type="spellStart"/>
            <w:r>
              <w:rPr>
                <w:rFonts w:ascii="Lato" w:hAnsi="Lato"/>
                <w:bCs/>
              </w:rPr>
              <w:t>power</w:t>
            </w:r>
            <w:proofErr w:type="spellEnd"/>
            <w:r>
              <w:rPr>
                <w:rFonts w:ascii="Lato" w:hAnsi="Lato"/>
                <w:bCs/>
              </w:rPr>
              <w:t xml:space="preserve"> </w:t>
            </w:r>
            <w:proofErr w:type="spellStart"/>
            <w:r>
              <w:rPr>
                <w:rFonts w:ascii="Lato" w:hAnsi="Lato"/>
                <w:bCs/>
              </w:rPr>
              <w:t>point</w:t>
            </w:r>
            <w:proofErr w:type="spellEnd"/>
            <w:r>
              <w:rPr>
                <w:rFonts w:ascii="Lato" w:hAnsi="Lato"/>
                <w:bCs/>
              </w:rPr>
              <w:t xml:space="preserve"> u otra.</w:t>
            </w:r>
          </w:p>
        </w:tc>
        <w:tc>
          <w:tcPr>
            <w:tcW w:w="1701" w:type="dxa"/>
          </w:tcPr>
          <w:p w14:paraId="4414C2D3" w14:textId="77777777" w:rsidR="00AF53D1" w:rsidRDefault="00836ACE">
            <w:pPr>
              <w:spacing w:line="276" w:lineRule="auto"/>
              <w:rPr>
                <w:rFonts w:ascii="Lato" w:hAnsi="Lato" w:cs="Arial-BoldMT"/>
              </w:rPr>
            </w:pPr>
            <w:r>
              <w:rPr>
                <w:rFonts w:ascii="Lato" w:hAnsi="Lato" w:cs="Arial-BoldMT"/>
              </w:rPr>
              <w:t>2 días calendario</w:t>
            </w:r>
          </w:p>
        </w:tc>
        <w:tc>
          <w:tcPr>
            <w:tcW w:w="2126" w:type="dxa"/>
          </w:tcPr>
          <w:p w14:paraId="6B82FEED" w14:textId="77777777" w:rsidR="00AF53D1" w:rsidRPr="00FF13FD" w:rsidRDefault="00836ACE">
            <w:pPr>
              <w:spacing w:line="276" w:lineRule="auto"/>
              <w:rPr>
                <w:rFonts w:ascii="Lato" w:hAnsi="Lato" w:cs="Arial-BoldMT"/>
                <w:lang w:val="en-US"/>
              </w:rPr>
            </w:pPr>
            <w:r w:rsidRPr="00FF13FD">
              <w:rPr>
                <w:rFonts w:ascii="Lato" w:hAnsi="Lato" w:cs="Arial-BoldMT"/>
                <w:lang w:val="en-US"/>
              </w:rPr>
              <w:t>Save the Children y SLIM</w:t>
            </w:r>
          </w:p>
        </w:tc>
      </w:tr>
      <w:tr w:rsidR="00AF53D1" w14:paraId="519E5E1F" w14:textId="77777777">
        <w:tc>
          <w:tcPr>
            <w:tcW w:w="5523" w:type="dxa"/>
          </w:tcPr>
          <w:p w14:paraId="5056A1A7" w14:textId="77777777" w:rsidR="00AF53D1" w:rsidRPr="00836ACE" w:rsidRDefault="00836ACE">
            <w:pPr>
              <w:spacing w:line="276" w:lineRule="auto"/>
              <w:rPr>
                <w:rFonts w:ascii="Lato" w:hAnsi="Lato" w:cs="Arial-BoldMT"/>
                <w:b/>
                <w:bCs/>
              </w:rPr>
            </w:pPr>
            <w:r>
              <w:rPr>
                <w:rFonts w:ascii="Lato" w:hAnsi="Lato" w:cs="Times New Roman"/>
              </w:rPr>
              <w:t>9. Manuales de instalación/migración del curso para las instituciones públicas y archivo de migración Moodle de curso virtual.</w:t>
            </w:r>
          </w:p>
        </w:tc>
        <w:tc>
          <w:tcPr>
            <w:tcW w:w="1701" w:type="dxa"/>
          </w:tcPr>
          <w:p w14:paraId="268469B9" w14:textId="77777777" w:rsidR="00AF53D1" w:rsidRDefault="00836ACE">
            <w:pPr>
              <w:spacing w:line="276" w:lineRule="auto"/>
              <w:rPr>
                <w:rFonts w:ascii="Lato" w:hAnsi="Lato" w:cs="Arial-BoldMT"/>
              </w:rPr>
            </w:pPr>
            <w:r>
              <w:rPr>
                <w:rFonts w:ascii="Lato" w:hAnsi="Lato" w:cs="Arial-BoldMT"/>
              </w:rPr>
              <w:t>2 días calendario</w:t>
            </w:r>
          </w:p>
        </w:tc>
        <w:tc>
          <w:tcPr>
            <w:tcW w:w="2126" w:type="dxa"/>
          </w:tcPr>
          <w:p w14:paraId="40D8A0D2" w14:textId="77777777" w:rsidR="00AF53D1" w:rsidRPr="00FF13FD" w:rsidRDefault="00836ACE">
            <w:pPr>
              <w:spacing w:line="276" w:lineRule="auto"/>
              <w:rPr>
                <w:rFonts w:ascii="Lato" w:hAnsi="Lato" w:cs="Arial-BoldMT"/>
                <w:lang w:val="en-US"/>
              </w:rPr>
            </w:pPr>
            <w:r w:rsidRPr="00FF13FD">
              <w:rPr>
                <w:rFonts w:ascii="Lato" w:hAnsi="Lato" w:cs="Arial-BoldMT"/>
                <w:lang w:val="en-US"/>
              </w:rPr>
              <w:t>Save the Children y SLIM</w:t>
            </w:r>
          </w:p>
        </w:tc>
      </w:tr>
      <w:tr w:rsidR="00AF53D1" w14:paraId="39A21189" w14:textId="77777777">
        <w:tc>
          <w:tcPr>
            <w:tcW w:w="5523" w:type="dxa"/>
          </w:tcPr>
          <w:p w14:paraId="438DB031" w14:textId="77777777" w:rsidR="00AF53D1" w:rsidRPr="00836ACE" w:rsidRDefault="00836ACE">
            <w:pPr>
              <w:spacing w:line="276" w:lineRule="auto"/>
              <w:rPr>
                <w:rFonts w:ascii="Lato" w:hAnsi="Lato"/>
                <w:bCs/>
              </w:rPr>
            </w:pPr>
            <w:r>
              <w:rPr>
                <w:rFonts w:ascii="Lato" w:hAnsi="Lato" w:cs="Arial-BoldMT"/>
                <w:bCs/>
              </w:rPr>
              <w:t>10. Entrega del informe final de la consultoría</w:t>
            </w:r>
          </w:p>
          <w:p w14:paraId="2DAD14FA" w14:textId="77777777" w:rsidR="00AF53D1" w:rsidRPr="00836ACE" w:rsidRDefault="00AF53D1">
            <w:pPr>
              <w:spacing w:line="276" w:lineRule="auto"/>
              <w:rPr>
                <w:rFonts w:ascii="Lato" w:hAnsi="Lato" w:cs="Arial-BoldMT"/>
                <w:b/>
                <w:bCs/>
              </w:rPr>
            </w:pPr>
          </w:p>
        </w:tc>
        <w:tc>
          <w:tcPr>
            <w:tcW w:w="1701" w:type="dxa"/>
          </w:tcPr>
          <w:p w14:paraId="640A981B" w14:textId="77777777" w:rsidR="00AF53D1" w:rsidRDefault="00836ACE">
            <w:pPr>
              <w:spacing w:line="276" w:lineRule="auto"/>
              <w:rPr>
                <w:rFonts w:ascii="Lato" w:hAnsi="Lato" w:cs="Arial-BoldMT"/>
              </w:rPr>
            </w:pPr>
            <w:r>
              <w:rPr>
                <w:rFonts w:ascii="Lato" w:hAnsi="Lato" w:cs="Arial-BoldMT"/>
              </w:rPr>
              <w:t>2 días calendario</w:t>
            </w:r>
          </w:p>
        </w:tc>
        <w:tc>
          <w:tcPr>
            <w:tcW w:w="2126" w:type="dxa"/>
          </w:tcPr>
          <w:p w14:paraId="057A231F" w14:textId="77777777" w:rsidR="00AF53D1" w:rsidRPr="00FF13FD" w:rsidRDefault="00836ACE">
            <w:pPr>
              <w:spacing w:line="276" w:lineRule="auto"/>
              <w:rPr>
                <w:rFonts w:ascii="Lato" w:hAnsi="Lato" w:cs="Arial-BoldMT"/>
                <w:lang w:val="en-US"/>
              </w:rPr>
            </w:pPr>
            <w:r w:rsidRPr="00FF13FD">
              <w:rPr>
                <w:rFonts w:ascii="Lato" w:hAnsi="Lato" w:cs="Arial-BoldMT"/>
                <w:lang w:val="en-US"/>
              </w:rPr>
              <w:t>Save the Children y SLIM</w:t>
            </w:r>
          </w:p>
        </w:tc>
      </w:tr>
    </w:tbl>
    <w:p w14:paraId="1987943B" w14:textId="77777777" w:rsidR="00AF53D1" w:rsidRDefault="00836ACE">
      <w:pPr>
        <w:spacing w:line="276" w:lineRule="auto"/>
        <w:jc w:val="both"/>
        <w:rPr>
          <w:rFonts w:ascii="Lato" w:hAnsi="Lato" w:cs="Arial-BoldMT"/>
          <w:b/>
          <w:bCs/>
          <w:sz w:val="22"/>
          <w:szCs w:val="22"/>
          <w:lang w:val="es-BO"/>
        </w:rPr>
      </w:pPr>
      <w:r>
        <w:rPr>
          <w:rFonts w:ascii="Lato" w:hAnsi="Lato" w:cs="Arial-BoldMT"/>
          <w:b/>
          <w:bCs/>
          <w:sz w:val="22"/>
          <w:szCs w:val="22"/>
          <w:lang w:val="es-BO"/>
        </w:rPr>
        <w:t>TOTAL 50 DÍAS CALENDARIO</w:t>
      </w:r>
    </w:p>
    <w:p w14:paraId="014E5EA6" w14:textId="77777777" w:rsidR="00AF53D1" w:rsidRDefault="00836ACE">
      <w:pPr>
        <w:spacing w:before="120" w:after="120" w:line="276" w:lineRule="auto"/>
        <w:ind w:right="267"/>
        <w:jc w:val="both"/>
        <w:rPr>
          <w:rFonts w:ascii="Lato" w:eastAsia="MS Mincho" w:hAnsi="Lato"/>
          <w:sz w:val="22"/>
          <w:szCs w:val="22"/>
          <w:lang w:val="es-ES_tradnl"/>
        </w:rPr>
      </w:pPr>
      <w:r>
        <w:rPr>
          <w:rFonts w:ascii="Lato" w:eastAsia="MS Mincho" w:hAnsi="Lato"/>
          <w:sz w:val="22"/>
          <w:szCs w:val="22"/>
          <w:lang w:val="es-ES_tradnl"/>
        </w:rPr>
        <w:t>El informe final debe contener mínimamente la siguiente estructura:</w:t>
      </w:r>
    </w:p>
    <w:p w14:paraId="3691B729" w14:textId="77777777" w:rsidR="00AF53D1" w:rsidRDefault="00836ACE">
      <w:pPr>
        <w:pStyle w:val="Prrafodelista"/>
        <w:numPr>
          <w:ilvl w:val="5"/>
          <w:numId w:val="3"/>
        </w:numPr>
        <w:tabs>
          <w:tab w:val="left" w:pos="1418"/>
        </w:tabs>
        <w:spacing w:line="276" w:lineRule="auto"/>
        <w:ind w:hanging="2864"/>
        <w:jc w:val="both"/>
        <w:rPr>
          <w:rFonts w:ascii="Lato" w:hAnsi="Lato" w:cs="FrankRuehl"/>
          <w:sz w:val="22"/>
          <w:szCs w:val="22"/>
          <w:lang w:val="es-ES_tradnl"/>
        </w:rPr>
      </w:pPr>
      <w:r>
        <w:rPr>
          <w:rFonts w:ascii="Lato" w:hAnsi="Lato" w:cs="FrankRuehl"/>
          <w:sz w:val="22"/>
          <w:szCs w:val="22"/>
          <w:lang w:val="es-ES_tradnl"/>
        </w:rPr>
        <w:t>Contenido (índice automático)</w:t>
      </w:r>
    </w:p>
    <w:p w14:paraId="0F2C63DC" w14:textId="77777777" w:rsidR="00AF53D1" w:rsidRDefault="00836ACE">
      <w:pPr>
        <w:pStyle w:val="Prrafodelista"/>
        <w:numPr>
          <w:ilvl w:val="5"/>
          <w:numId w:val="3"/>
        </w:numPr>
        <w:tabs>
          <w:tab w:val="left" w:pos="1418"/>
        </w:tabs>
        <w:spacing w:line="276" w:lineRule="auto"/>
        <w:ind w:hanging="2864"/>
        <w:jc w:val="both"/>
        <w:rPr>
          <w:rFonts w:ascii="Lato" w:hAnsi="Lato" w:cs="FrankRuehl"/>
          <w:sz w:val="22"/>
          <w:szCs w:val="22"/>
          <w:lang w:val="es-ES_tradnl"/>
        </w:rPr>
      </w:pPr>
      <w:r>
        <w:rPr>
          <w:rFonts w:ascii="Lato" w:hAnsi="Lato" w:cs="FrankRuehl"/>
          <w:sz w:val="22"/>
          <w:szCs w:val="22"/>
          <w:lang w:val="es-ES_tradnl"/>
        </w:rPr>
        <w:t>Resumen ejecutivo de 2-3 páginas, que incluya la metodología utiliza</w:t>
      </w:r>
    </w:p>
    <w:p w14:paraId="34FFA432" w14:textId="77777777" w:rsidR="00AF53D1" w:rsidRDefault="00836ACE">
      <w:pPr>
        <w:pStyle w:val="Prrafodelista"/>
        <w:numPr>
          <w:ilvl w:val="5"/>
          <w:numId w:val="3"/>
        </w:numPr>
        <w:tabs>
          <w:tab w:val="left" w:pos="1418"/>
        </w:tabs>
        <w:spacing w:line="276" w:lineRule="auto"/>
        <w:ind w:hanging="2864"/>
        <w:jc w:val="both"/>
        <w:rPr>
          <w:rFonts w:ascii="Lato" w:hAnsi="Lato" w:cs="FrankRuehl"/>
          <w:sz w:val="22"/>
          <w:szCs w:val="22"/>
          <w:lang w:val="es-ES_tradnl"/>
        </w:rPr>
      </w:pPr>
      <w:r>
        <w:rPr>
          <w:rFonts w:ascii="Lato" w:hAnsi="Lato" w:cs="FrankRuehl"/>
          <w:sz w:val="22"/>
          <w:szCs w:val="22"/>
          <w:lang w:val="es-ES_tradnl"/>
        </w:rPr>
        <w:t>Procesos de instalación del curso virtual (Manual de usuario y manual técnico)</w:t>
      </w:r>
    </w:p>
    <w:p w14:paraId="4E4AF19F" w14:textId="77777777" w:rsidR="00AF53D1" w:rsidRDefault="00836ACE">
      <w:pPr>
        <w:pStyle w:val="Prrafodelista"/>
        <w:numPr>
          <w:ilvl w:val="5"/>
          <w:numId w:val="3"/>
        </w:numPr>
        <w:tabs>
          <w:tab w:val="left" w:pos="1418"/>
        </w:tabs>
        <w:spacing w:line="276" w:lineRule="auto"/>
        <w:ind w:hanging="2864"/>
        <w:jc w:val="both"/>
        <w:rPr>
          <w:rFonts w:ascii="Lato" w:hAnsi="Lato" w:cs="FrankRuehl"/>
          <w:sz w:val="22"/>
          <w:szCs w:val="22"/>
          <w:lang w:val="es-ES_tradnl"/>
        </w:rPr>
      </w:pPr>
      <w:r>
        <w:rPr>
          <w:rFonts w:ascii="Lato" w:hAnsi="Lato" w:cs="FrankRuehl"/>
          <w:sz w:val="22"/>
          <w:szCs w:val="22"/>
          <w:lang w:val="es-ES_tradnl"/>
        </w:rPr>
        <w:t>Resultados alcanzados</w:t>
      </w:r>
    </w:p>
    <w:p w14:paraId="2C244A56" w14:textId="77777777" w:rsidR="00AF53D1" w:rsidRDefault="00836ACE">
      <w:pPr>
        <w:pStyle w:val="Prrafodelista"/>
        <w:numPr>
          <w:ilvl w:val="5"/>
          <w:numId w:val="3"/>
        </w:numPr>
        <w:tabs>
          <w:tab w:val="left" w:pos="1418"/>
        </w:tabs>
        <w:spacing w:line="276" w:lineRule="auto"/>
        <w:ind w:hanging="2864"/>
        <w:jc w:val="both"/>
        <w:rPr>
          <w:rFonts w:ascii="Lato" w:hAnsi="Lato" w:cs="FrankRuehl"/>
          <w:sz w:val="22"/>
          <w:szCs w:val="22"/>
          <w:lang w:val="es-ES_tradnl"/>
        </w:rPr>
      </w:pPr>
      <w:r>
        <w:rPr>
          <w:rFonts w:ascii="Lato" w:hAnsi="Lato" w:cs="FrankRuehl"/>
          <w:sz w:val="22"/>
          <w:szCs w:val="22"/>
          <w:lang w:val="es-ES_tradnl"/>
        </w:rPr>
        <w:t>Recomendaciones de uso</w:t>
      </w:r>
    </w:p>
    <w:p w14:paraId="07449C76" w14:textId="77777777" w:rsidR="00AF53D1" w:rsidRDefault="00AF53D1">
      <w:pPr>
        <w:pStyle w:val="Prrafodelista"/>
        <w:spacing w:line="276" w:lineRule="auto"/>
        <w:ind w:left="4140"/>
        <w:jc w:val="both"/>
        <w:rPr>
          <w:rFonts w:ascii="Lato" w:hAnsi="Lato" w:cs="FrankRuehl"/>
          <w:sz w:val="22"/>
          <w:szCs w:val="22"/>
          <w:lang w:val="es-ES_tradnl"/>
        </w:rPr>
      </w:pPr>
    </w:p>
    <w:p w14:paraId="6E331ED3" w14:textId="77777777" w:rsidR="00AF53D1" w:rsidRDefault="00836ACE">
      <w:pPr>
        <w:pStyle w:val="Prrafodelista"/>
        <w:numPr>
          <w:ilvl w:val="0"/>
          <w:numId w:val="1"/>
        </w:numPr>
        <w:spacing w:line="276" w:lineRule="auto"/>
        <w:jc w:val="both"/>
        <w:rPr>
          <w:rFonts w:ascii="Lato" w:hAnsi="Lato" w:cs="Arial-BoldMT"/>
          <w:b/>
          <w:bCs/>
          <w:sz w:val="22"/>
          <w:szCs w:val="22"/>
          <w:lang w:val="es-BO"/>
        </w:rPr>
      </w:pPr>
      <w:r>
        <w:rPr>
          <w:rFonts w:ascii="Lato" w:hAnsi="Lato" w:cs="Arial-BoldMT"/>
          <w:b/>
          <w:bCs/>
          <w:sz w:val="22"/>
          <w:szCs w:val="22"/>
          <w:lang w:val="es-BO"/>
        </w:rPr>
        <w:t>ACCESIBILIDAD DIGITAL</w:t>
      </w:r>
    </w:p>
    <w:p w14:paraId="3A327B31" w14:textId="77777777" w:rsidR="00AF53D1" w:rsidRDefault="00836ACE">
      <w:pPr>
        <w:spacing w:before="120" w:after="120" w:line="276" w:lineRule="auto"/>
        <w:ind w:right="267"/>
        <w:jc w:val="both"/>
        <w:rPr>
          <w:rFonts w:ascii="Lato" w:eastAsia="MS Mincho" w:hAnsi="Lato"/>
          <w:sz w:val="22"/>
          <w:szCs w:val="22"/>
          <w:lang w:val="es-ES_tradnl"/>
        </w:rPr>
      </w:pPr>
      <w:r>
        <w:rPr>
          <w:rFonts w:ascii="Lato" w:eastAsia="MS Mincho" w:hAnsi="Lato"/>
          <w:sz w:val="22"/>
          <w:szCs w:val="22"/>
          <w:lang w:val="es-ES_tradnl"/>
        </w:rPr>
        <w:t>El curso deberá cumplir con estándares mínimos de accesibilidad universal, incluyendo navegación por teclado, contraste de colores adecuado, subtitulados, uso de lenguaje claro y no sexista.</w:t>
      </w:r>
    </w:p>
    <w:p w14:paraId="3DACC810" w14:textId="77777777" w:rsidR="00AF53D1" w:rsidRDefault="00AF53D1">
      <w:pPr>
        <w:pStyle w:val="Prrafodelista"/>
        <w:spacing w:line="276" w:lineRule="auto"/>
        <w:jc w:val="both"/>
        <w:rPr>
          <w:rFonts w:ascii="Lato" w:hAnsi="Lato" w:cs="Arial-BoldMT"/>
          <w:b/>
          <w:bCs/>
          <w:sz w:val="22"/>
          <w:szCs w:val="22"/>
          <w:lang w:val="es-BO"/>
        </w:rPr>
      </w:pPr>
    </w:p>
    <w:p w14:paraId="2883EFAC" w14:textId="77777777" w:rsidR="00AF53D1" w:rsidRDefault="00836ACE">
      <w:pPr>
        <w:pStyle w:val="Prrafodelista"/>
        <w:numPr>
          <w:ilvl w:val="0"/>
          <w:numId w:val="1"/>
        </w:numPr>
        <w:spacing w:line="276" w:lineRule="auto"/>
        <w:jc w:val="both"/>
        <w:rPr>
          <w:rFonts w:ascii="Lato" w:hAnsi="Lato" w:cs="Arial-BoldMT"/>
          <w:b/>
          <w:bCs/>
          <w:sz w:val="22"/>
          <w:szCs w:val="22"/>
          <w:lang w:val="es-BO"/>
        </w:rPr>
      </w:pPr>
      <w:r>
        <w:rPr>
          <w:rFonts w:ascii="Lato" w:hAnsi="Lato" w:cs="Arial-BoldMT"/>
          <w:b/>
          <w:bCs/>
          <w:sz w:val="22"/>
          <w:szCs w:val="22"/>
          <w:lang w:val="es-BO"/>
        </w:rPr>
        <w:t xml:space="preserve">PROCESO DE VALIDACIÓN </w:t>
      </w:r>
    </w:p>
    <w:p w14:paraId="688E5580" w14:textId="77777777" w:rsidR="00AF53D1" w:rsidRDefault="00836ACE">
      <w:pPr>
        <w:spacing w:before="120" w:after="120" w:line="276" w:lineRule="auto"/>
        <w:ind w:right="267"/>
        <w:jc w:val="both"/>
        <w:rPr>
          <w:rFonts w:ascii="Lato" w:eastAsia="MS Mincho" w:hAnsi="Lato"/>
          <w:sz w:val="22"/>
          <w:szCs w:val="22"/>
          <w:lang w:val="es-ES_tradnl"/>
        </w:rPr>
      </w:pPr>
      <w:r>
        <w:rPr>
          <w:rFonts w:ascii="Lato" w:eastAsia="MS Mincho" w:hAnsi="Lato"/>
          <w:sz w:val="22"/>
          <w:szCs w:val="22"/>
          <w:lang w:val="es-ES_tradnl"/>
        </w:rPr>
        <w:t>El proceso de validación del curso estará a cargo del SLIM - GAMC y Save the Children. La consultora deberá presentar el curso completo en una versión navegable ya en la plataforma del GAMC antes de su entrega final, para su revisión y validación técnica y pedagógica.</w:t>
      </w:r>
    </w:p>
    <w:p w14:paraId="3772FC4C" w14:textId="77777777" w:rsidR="00AF53D1" w:rsidRDefault="00836ACE">
      <w:pPr>
        <w:spacing w:beforeAutospacing="1" w:afterAutospacing="1" w:line="276" w:lineRule="auto"/>
        <w:rPr>
          <w:rFonts w:ascii="Lato" w:eastAsia="MS Mincho" w:hAnsi="Lato"/>
          <w:sz w:val="22"/>
          <w:szCs w:val="22"/>
          <w:lang w:val="es-ES_tradnl"/>
        </w:rPr>
      </w:pPr>
      <w:r>
        <w:rPr>
          <w:rFonts w:ascii="Lato" w:eastAsia="MS Mincho" w:hAnsi="Lato"/>
          <w:sz w:val="22"/>
          <w:szCs w:val="22"/>
          <w:lang w:val="es-ES_tradnl"/>
        </w:rPr>
        <w:t>Este proceso incluirá:</w:t>
      </w:r>
    </w:p>
    <w:p w14:paraId="5145BF8F" w14:textId="77777777" w:rsidR="00AF53D1" w:rsidRDefault="00836ACE">
      <w:pPr>
        <w:numPr>
          <w:ilvl w:val="0"/>
          <w:numId w:val="13"/>
        </w:numPr>
        <w:spacing w:beforeAutospacing="1" w:line="276" w:lineRule="auto"/>
        <w:rPr>
          <w:rFonts w:ascii="Lato" w:hAnsi="Lato" w:cs="Times New Roman"/>
          <w:sz w:val="22"/>
          <w:szCs w:val="22"/>
          <w:lang w:val="es-BO" w:eastAsia="es-BO"/>
          <w14:ligatures w14:val="none"/>
        </w:rPr>
      </w:pPr>
      <w:r>
        <w:rPr>
          <w:rFonts w:ascii="Lato" w:hAnsi="Lato" w:cs="Times New Roman"/>
          <w:sz w:val="22"/>
          <w:szCs w:val="22"/>
          <w:lang w:val="es-BO" w:eastAsia="es-BO"/>
          <w14:ligatures w14:val="none"/>
        </w:rPr>
        <w:t>Revisión técnica de contenidos por parte de especialistas del SLIM y Save the Children.</w:t>
      </w:r>
    </w:p>
    <w:p w14:paraId="7BD2A384" w14:textId="142FB726" w:rsidR="00AF53D1" w:rsidRDefault="00836ACE">
      <w:pPr>
        <w:numPr>
          <w:ilvl w:val="0"/>
          <w:numId w:val="13"/>
        </w:numPr>
        <w:spacing w:line="276" w:lineRule="auto"/>
        <w:rPr>
          <w:rFonts w:ascii="Lato" w:hAnsi="Lato" w:cs="Times New Roman"/>
          <w:sz w:val="22"/>
          <w:szCs w:val="22"/>
          <w:lang w:val="es-BO" w:eastAsia="es-BO"/>
          <w14:ligatures w14:val="none"/>
        </w:rPr>
      </w:pPr>
      <w:r>
        <w:rPr>
          <w:rFonts w:ascii="Lato" w:hAnsi="Lato" w:cs="Times New Roman"/>
          <w:sz w:val="22"/>
          <w:szCs w:val="22"/>
          <w:lang w:val="es-BO" w:eastAsia="es-BO"/>
          <w14:ligatures w14:val="none"/>
        </w:rPr>
        <w:t>Validación pedagógica con al menos 1</w:t>
      </w:r>
      <w:r w:rsidR="005E12B6">
        <w:rPr>
          <w:rFonts w:ascii="Lato" w:hAnsi="Lato" w:cs="Times New Roman"/>
          <w:sz w:val="22"/>
          <w:szCs w:val="22"/>
          <w:lang w:val="es-BO" w:eastAsia="es-BO"/>
          <w14:ligatures w14:val="none"/>
        </w:rPr>
        <w:t>0</w:t>
      </w:r>
      <w:r>
        <w:rPr>
          <w:rFonts w:ascii="Lato" w:hAnsi="Lato" w:cs="Times New Roman"/>
          <w:sz w:val="22"/>
          <w:szCs w:val="22"/>
          <w:lang w:val="es-BO" w:eastAsia="es-BO"/>
          <w14:ligatures w14:val="none"/>
        </w:rPr>
        <w:t xml:space="preserve"> profesionales de las tres áreas de intervención del grupo objetivo, quienes participarán en un piloto del curso.</w:t>
      </w:r>
    </w:p>
    <w:p w14:paraId="5AD80599" w14:textId="77777777" w:rsidR="00AF53D1" w:rsidRDefault="00836ACE">
      <w:pPr>
        <w:numPr>
          <w:ilvl w:val="0"/>
          <w:numId w:val="13"/>
        </w:numPr>
        <w:spacing w:line="276" w:lineRule="auto"/>
        <w:rPr>
          <w:rFonts w:ascii="Lato" w:hAnsi="Lato" w:cs="Times New Roman"/>
          <w:sz w:val="22"/>
          <w:szCs w:val="22"/>
          <w:lang w:val="es-BO" w:eastAsia="es-BO"/>
          <w14:ligatures w14:val="none"/>
        </w:rPr>
      </w:pPr>
      <w:r>
        <w:rPr>
          <w:rFonts w:ascii="Lato" w:hAnsi="Lato" w:cs="Times New Roman"/>
          <w:sz w:val="22"/>
          <w:szCs w:val="22"/>
          <w:lang w:val="es-BO" w:eastAsia="es-BO"/>
          <w14:ligatures w14:val="none"/>
        </w:rPr>
        <w:t>Instrumento de retroalimentación (formulario estructurado) para recoger observaciones o una reunión presencial de retroalimentación con informe.</w:t>
      </w:r>
    </w:p>
    <w:p w14:paraId="2C5BA828" w14:textId="77777777" w:rsidR="00AF53D1" w:rsidRDefault="00836ACE">
      <w:pPr>
        <w:numPr>
          <w:ilvl w:val="0"/>
          <w:numId w:val="13"/>
        </w:numPr>
        <w:spacing w:afterAutospacing="1" w:line="276" w:lineRule="auto"/>
        <w:rPr>
          <w:rFonts w:ascii="Lato" w:hAnsi="Lato" w:cs="Times New Roman"/>
          <w:sz w:val="22"/>
          <w:szCs w:val="22"/>
          <w:lang w:val="es-BO" w:eastAsia="es-BO"/>
          <w14:ligatures w14:val="none"/>
        </w:rPr>
      </w:pPr>
      <w:r>
        <w:rPr>
          <w:rFonts w:ascii="Lato" w:hAnsi="Lato" w:cs="Times New Roman"/>
          <w:sz w:val="22"/>
          <w:szCs w:val="22"/>
          <w:lang w:val="es-BO" w:eastAsia="es-BO"/>
          <w14:ligatures w14:val="none"/>
        </w:rPr>
        <w:t>Ajustes obligatorios según las recomendaciones recibidas.</w:t>
      </w:r>
    </w:p>
    <w:p w14:paraId="534EDDBF" w14:textId="77777777" w:rsidR="00AF53D1" w:rsidRDefault="00836ACE">
      <w:pPr>
        <w:pStyle w:val="Prrafodelista"/>
        <w:numPr>
          <w:ilvl w:val="0"/>
          <w:numId w:val="1"/>
        </w:numPr>
        <w:spacing w:line="276" w:lineRule="auto"/>
        <w:jc w:val="both"/>
        <w:rPr>
          <w:rFonts w:ascii="Lato" w:hAnsi="Lato" w:cs="FrankRuehl"/>
          <w:b/>
          <w:sz w:val="22"/>
          <w:szCs w:val="22"/>
          <w:lang w:val="es-ES_tradnl"/>
        </w:rPr>
      </w:pPr>
      <w:r>
        <w:rPr>
          <w:rFonts w:ascii="Lato" w:hAnsi="Lato" w:cs="FrankRuehl"/>
          <w:b/>
          <w:sz w:val="22"/>
          <w:szCs w:val="22"/>
          <w:lang w:val="es-ES_tradnl"/>
        </w:rPr>
        <w:lastRenderedPageBreak/>
        <w:t>SOPORTE TÉCNICO</w:t>
      </w:r>
    </w:p>
    <w:p w14:paraId="139DD2B7" w14:textId="0208FD02" w:rsidR="00AF53D1" w:rsidRDefault="00836ACE">
      <w:pPr>
        <w:spacing w:beforeAutospacing="1" w:afterAutospacing="1" w:line="276" w:lineRule="auto"/>
        <w:ind w:left="360"/>
        <w:rPr>
          <w:rFonts w:ascii="Lato" w:hAnsi="Lato" w:cs="Times New Roman"/>
          <w:sz w:val="22"/>
          <w:szCs w:val="22"/>
          <w:lang w:val="es-BO" w:eastAsia="es-BO"/>
          <w14:ligatures w14:val="none"/>
        </w:rPr>
      </w:pPr>
      <w:r>
        <w:rPr>
          <w:rFonts w:ascii="Lato" w:hAnsi="Lato" w:cs="Times New Roman"/>
          <w:sz w:val="22"/>
          <w:szCs w:val="22"/>
          <w:lang w:val="es-BO" w:eastAsia="es-BO"/>
          <w14:ligatures w14:val="none"/>
        </w:rPr>
        <w:t xml:space="preserve">El equipo consultor brindará soporte técnico por un periodo mínimo de </w:t>
      </w:r>
      <w:r w:rsidR="00FF13FD">
        <w:rPr>
          <w:rFonts w:ascii="Lato" w:hAnsi="Lato" w:cs="Times New Roman"/>
          <w:sz w:val="22"/>
          <w:szCs w:val="22"/>
          <w:lang w:val="es-BO" w:eastAsia="es-BO"/>
          <w14:ligatures w14:val="none"/>
        </w:rPr>
        <w:t>3</w:t>
      </w:r>
      <w:r>
        <w:rPr>
          <w:rFonts w:ascii="Lato" w:hAnsi="Lato" w:cs="Times New Roman"/>
          <w:sz w:val="22"/>
          <w:szCs w:val="22"/>
          <w:lang w:val="es-BO" w:eastAsia="es-BO"/>
          <w14:ligatures w14:val="none"/>
        </w:rPr>
        <w:t xml:space="preserve"> meses posteriores a la entrega y validación del curso, incluyendo asistencia remota para instalación, resolución de problemas técnicos y actualización de contenidos si fuera necesario.</w:t>
      </w:r>
    </w:p>
    <w:p w14:paraId="28A9604B" w14:textId="77777777" w:rsidR="00AF53D1" w:rsidRDefault="00836ACE">
      <w:pPr>
        <w:pStyle w:val="Prrafodelista"/>
        <w:numPr>
          <w:ilvl w:val="0"/>
          <w:numId w:val="1"/>
        </w:numPr>
        <w:spacing w:line="276" w:lineRule="auto"/>
        <w:jc w:val="both"/>
        <w:rPr>
          <w:rFonts w:ascii="Lato" w:hAnsi="Lato" w:cs="FrankRuehl"/>
          <w:b/>
          <w:sz w:val="22"/>
          <w:szCs w:val="22"/>
          <w:lang w:val="es-ES_tradnl"/>
        </w:rPr>
      </w:pPr>
      <w:r>
        <w:rPr>
          <w:rFonts w:ascii="Lato" w:hAnsi="Lato" w:cs="FrankRuehl"/>
          <w:b/>
          <w:sz w:val="22"/>
          <w:szCs w:val="22"/>
          <w:lang w:val="es-ES_tradnl"/>
        </w:rPr>
        <w:t>PERFIL DE LA CONSULTORÍA REQUERIDA</w:t>
      </w:r>
    </w:p>
    <w:p w14:paraId="04DFDE5D" w14:textId="77777777" w:rsidR="00AF53D1" w:rsidRDefault="00AF53D1">
      <w:pPr>
        <w:spacing w:line="276" w:lineRule="auto"/>
        <w:jc w:val="both"/>
        <w:rPr>
          <w:rFonts w:ascii="Lato" w:hAnsi="Lato" w:cs="FrankRuehl"/>
          <w:b/>
          <w:sz w:val="22"/>
          <w:szCs w:val="22"/>
          <w:lang w:val="es-ES_tradnl"/>
        </w:rPr>
      </w:pPr>
    </w:p>
    <w:p w14:paraId="1B624358" w14:textId="77777777" w:rsidR="00AF53D1" w:rsidRDefault="00836ACE">
      <w:pPr>
        <w:spacing w:line="276" w:lineRule="auto"/>
        <w:rPr>
          <w:rFonts w:ascii="Lato" w:hAnsi="Lato"/>
          <w:bCs/>
          <w:sz w:val="22"/>
          <w:szCs w:val="22"/>
          <w:lang w:val="es-ES_tradnl"/>
        </w:rPr>
      </w:pPr>
      <w:r>
        <w:rPr>
          <w:rFonts w:ascii="Lato" w:hAnsi="Lato"/>
          <w:bCs/>
          <w:sz w:val="22"/>
          <w:szCs w:val="22"/>
          <w:lang w:val="es-ES_tradnl"/>
        </w:rPr>
        <w:t xml:space="preserve">Se requiere una empresa consultora o sociedad accidental legalmente establecida o persona natural, cuyo personal presente formación profesional demostrable en: </w:t>
      </w:r>
    </w:p>
    <w:p w14:paraId="23BE4B3B" w14:textId="77777777" w:rsidR="00AF53D1" w:rsidRDefault="00836ACE">
      <w:pPr>
        <w:pStyle w:val="Prrafodelista"/>
        <w:numPr>
          <w:ilvl w:val="2"/>
          <w:numId w:val="4"/>
        </w:numPr>
        <w:spacing w:line="276" w:lineRule="auto"/>
        <w:ind w:left="1418" w:hanging="142"/>
        <w:jc w:val="both"/>
        <w:rPr>
          <w:rFonts w:ascii="Lato" w:eastAsia="Calibri" w:hAnsi="Lato" w:cs="Calibri"/>
          <w:sz w:val="22"/>
          <w:szCs w:val="22"/>
          <w:lang w:val="es-ES_tradnl"/>
        </w:rPr>
      </w:pPr>
      <w:r>
        <w:rPr>
          <w:rFonts w:ascii="Lato" w:eastAsia="Calibri" w:hAnsi="Lato" w:cs="Calibri"/>
          <w:sz w:val="22"/>
          <w:szCs w:val="22"/>
          <w:lang w:val="es-ES_tradnl"/>
        </w:rPr>
        <w:t>Tecnologías de Información y Comunicaciones (</w:t>
      </w:r>
      <w:proofErr w:type="spellStart"/>
      <w:r>
        <w:rPr>
          <w:rFonts w:ascii="Lato" w:eastAsia="Calibri" w:hAnsi="Lato" w:cs="Calibri"/>
          <w:sz w:val="22"/>
          <w:szCs w:val="22"/>
          <w:lang w:val="es-ES_tradnl"/>
        </w:rPr>
        <w:t>TICs</w:t>
      </w:r>
      <w:proofErr w:type="spellEnd"/>
      <w:r>
        <w:rPr>
          <w:rFonts w:ascii="Lato" w:eastAsia="Calibri" w:hAnsi="Lato" w:cs="Calibri"/>
          <w:sz w:val="22"/>
          <w:szCs w:val="22"/>
          <w:lang w:val="es-ES_tradnl"/>
        </w:rPr>
        <w:t>) o Técnico superior en desarrollo de sistemas, diseño gráfico.</w:t>
      </w:r>
    </w:p>
    <w:p w14:paraId="5658DC1E" w14:textId="77777777" w:rsidR="00AF53D1" w:rsidRDefault="00836ACE">
      <w:pPr>
        <w:pStyle w:val="Prrafodelista"/>
        <w:numPr>
          <w:ilvl w:val="2"/>
          <w:numId w:val="4"/>
        </w:numPr>
        <w:spacing w:line="276" w:lineRule="auto"/>
        <w:ind w:left="1418" w:hanging="142"/>
        <w:jc w:val="both"/>
        <w:rPr>
          <w:rFonts w:ascii="Lato" w:eastAsia="Calibri" w:hAnsi="Lato" w:cs="Calibri"/>
          <w:sz w:val="22"/>
          <w:szCs w:val="22"/>
          <w:lang w:val="es-ES_tradnl"/>
        </w:rPr>
      </w:pPr>
      <w:r>
        <w:rPr>
          <w:rFonts w:ascii="Lato" w:eastAsia="Calibri" w:hAnsi="Lato" w:cs="Calibri"/>
          <w:sz w:val="22"/>
          <w:szCs w:val="22"/>
          <w:lang w:val="es-ES_tradnl"/>
        </w:rPr>
        <w:t xml:space="preserve">Manejo de plataformas </w:t>
      </w:r>
      <w:proofErr w:type="spellStart"/>
      <w:r>
        <w:rPr>
          <w:rFonts w:ascii="Lato" w:eastAsia="Calibri" w:hAnsi="Lato" w:cs="Calibri"/>
          <w:sz w:val="22"/>
          <w:szCs w:val="22"/>
          <w:lang w:val="es-ES_tradnl"/>
        </w:rPr>
        <w:t>Wordpress</w:t>
      </w:r>
      <w:proofErr w:type="spellEnd"/>
      <w:r>
        <w:rPr>
          <w:rFonts w:ascii="Lato" w:eastAsia="Calibri" w:hAnsi="Lato" w:cs="Calibri"/>
          <w:sz w:val="22"/>
          <w:szCs w:val="22"/>
          <w:lang w:val="es-ES_tradnl"/>
        </w:rPr>
        <w:t>, PHP, HTML5 u otros para diseño y programación de páginas WEB.</w:t>
      </w:r>
    </w:p>
    <w:p w14:paraId="2A0141E4" w14:textId="77777777" w:rsidR="00AF53D1" w:rsidRDefault="00836ACE">
      <w:pPr>
        <w:pStyle w:val="Prrafodelista"/>
        <w:numPr>
          <w:ilvl w:val="2"/>
          <w:numId w:val="4"/>
        </w:numPr>
        <w:spacing w:line="276" w:lineRule="auto"/>
        <w:ind w:left="1418" w:hanging="142"/>
        <w:jc w:val="both"/>
        <w:rPr>
          <w:rFonts w:ascii="Lato" w:eastAsia="Calibri" w:hAnsi="Lato" w:cs="Calibri"/>
          <w:sz w:val="22"/>
          <w:szCs w:val="22"/>
          <w:lang w:val="es-ES_tradnl"/>
        </w:rPr>
      </w:pPr>
      <w:r>
        <w:rPr>
          <w:rFonts w:ascii="Lato" w:eastAsia="Calibri" w:hAnsi="Lato" w:cs="Calibri"/>
          <w:sz w:val="22"/>
          <w:szCs w:val="22"/>
          <w:lang w:val="es-ES_tradnl"/>
        </w:rPr>
        <w:t>Especialidad en desarrollo y diseño de plataformas virtuales educativas y cursos virtuales bajo entornos H5P para Moodle.</w:t>
      </w:r>
    </w:p>
    <w:p w14:paraId="0D499D40" w14:textId="77777777" w:rsidR="00AF53D1" w:rsidRDefault="00836ACE">
      <w:pPr>
        <w:pStyle w:val="Prrafodelista"/>
        <w:numPr>
          <w:ilvl w:val="2"/>
          <w:numId w:val="4"/>
        </w:numPr>
        <w:spacing w:line="276" w:lineRule="auto"/>
        <w:ind w:left="1418" w:hanging="142"/>
        <w:jc w:val="both"/>
        <w:rPr>
          <w:rFonts w:ascii="Lato" w:eastAsia="Calibri" w:hAnsi="Lato" w:cs="Calibri"/>
          <w:sz w:val="22"/>
          <w:szCs w:val="22"/>
          <w:lang w:val="es-ES_tradnl"/>
        </w:rPr>
      </w:pPr>
      <w:r>
        <w:rPr>
          <w:rFonts w:ascii="Lato" w:eastAsia="Calibri" w:hAnsi="Lato" w:cs="Calibri"/>
          <w:sz w:val="22"/>
          <w:szCs w:val="22"/>
          <w:lang w:val="es-ES_tradnl"/>
        </w:rPr>
        <w:t>Profesional del área de Pedagogía o Ciencias de la Educación con experiencia en diseño curricular o educación virtual con conocimientos de enfoque de género que asegure la integración de contenidos técnicos con metodologías participativas y estrategias adaptadas a la modalidad virtual.</w:t>
      </w:r>
    </w:p>
    <w:p w14:paraId="5C22566C" w14:textId="77777777" w:rsidR="00AF53D1" w:rsidRDefault="00AF53D1">
      <w:pPr>
        <w:pStyle w:val="Prrafodelista"/>
        <w:spacing w:line="276" w:lineRule="auto"/>
        <w:ind w:left="1418"/>
        <w:rPr>
          <w:rFonts w:ascii="Lato" w:eastAsia="Calibri" w:hAnsi="Lato" w:cs="Calibri"/>
          <w:sz w:val="22"/>
          <w:szCs w:val="22"/>
          <w:lang w:val="es-ES_tradnl"/>
        </w:rPr>
      </w:pPr>
    </w:p>
    <w:p w14:paraId="2C5A5397" w14:textId="77777777" w:rsidR="00AF53D1" w:rsidRDefault="00836ACE">
      <w:pPr>
        <w:spacing w:line="276" w:lineRule="auto"/>
        <w:rPr>
          <w:rFonts w:ascii="Lato" w:eastAsia="MS Mincho" w:hAnsi="Lato"/>
          <w:sz w:val="22"/>
          <w:szCs w:val="22"/>
          <w:lang w:val="es-ES_tradnl"/>
        </w:rPr>
      </w:pPr>
      <w:r>
        <w:rPr>
          <w:rFonts w:ascii="Lato" w:eastAsia="MS Mincho" w:hAnsi="Lato"/>
          <w:sz w:val="22"/>
          <w:szCs w:val="22"/>
          <w:lang w:val="es-ES_tradnl"/>
        </w:rPr>
        <w:t>Con conocimientos y experiencia probada en:</w:t>
      </w:r>
    </w:p>
    <w:p w14:paraId="20457FFB" w14:textId="77777777" w:rsidR="00AF53D1" w:rsidRDefault="00AF53D1">
      <w:pPr>
        <w:spacing w:line="276" w:lineRule="auto"/>
        <w:ind w:left="567"/>
        <w:rPr>
          <w:rFonts w:ascii="Lato" w:eastAsia="MS Mincho" w:hAnsi="Lato"/>
          <w:sz w:val="22"/>
          <w:szCs w:val="22"/>
          <w:lang w:val="es-ES_tradnl"/>
        </w:rPr>
      </w:pPr>
    </w:p>
    <w:p w14:paraId="254B7589" w14:textId="77777777" w:rsidR="00AF53D1" w:rsidRDefault="00836ACE">
      <w:pPr>
        <w:pStyle w:val="Prrafodelista"/>
        <w:numPr>
          <w:ilvl w:val="0"/>
          <w:numId w:val="2"/>
        </w:numPr>
        <w:spacing w:line="276" w:lineRule="auto"/>
        <w:jc w:val="both"/>
        <w:rPr>
          <w:rFonts w:ascii="Lato" w:hAnsi="Lato" w:cs="FrankRuehl"/>
          <w:sz w:val="22"/>
          <w:szCs w:val="22"/>
          <w:lang w:val="es-ES_tradnl"/>
        </w:rPr>
      </w:pPr>
      <w:r>
        <w:rPr>
          <w:rFonts w:ascii="Lato" w:hAnsi="Lato" w:cs="FrankRuehl"/>
          <w:sz w:val="22"/>
          <w:szCs w:val="22"/>
          <w:lang w:val="es-ES_tradnl"/>
        </w:rPr>
        <w:t>Desarrollo de Plataformas Virtuales y desarrollo de contenidos educativos.</w:t>
      </w:r>
    </w:p>
    <w:p w14:paraId="5AE8C8D5" w14:textId="77777777" w:rsidR="00AF53D1" w:rsidRDefault="00836ACE">
      <w:pPr>
        <w:pStyle w:val="Prrafodelista"/>
        <w:numPr>
          <w:ilvl w:val="0"/>
          <w:numId w:val="2"/>
        </w:numPr>
        <w:spacing w:line="276" w:lineRule="auto"/>
        <w:jc w:val="both"/>
        <w:rPr>
          <w:rFonts w:ascii="Lato" w:hAnsi="Lato" w:cs="FrankRuehl"/>
          <w:sz w:val="22"/>
          <w:szCs w:val="22"/>
          <w:lang w:val="es-ES_tradnl"/>
        </w:rPr>
      </w:pPr>
      <w:r>
        <w:rPr>
          <w:rFonts w:ascii="Lato" w:eastAsia="MS Mincho" w:hAnsi="Lato" w:cs="Times New Roman"/>
          <w:sz w:val="22"/>
          <w:szCs w:val="22"/>
          <w:lang w:val="es-ES_tradnl"/>
        </w:rPr>
        <w:t>Conocimiento/experiencia en capacitación de cursos virtuales</w:t>
      </w:r>
    </w:p>
    <w:p w14:paraId="2F6D78D5" w14:textId="77777777" w:rsidR="00AF53D1" w:rsidRDefault="00836ACE">
      <w:pPr>
        <w:pStyle w:val="Prrafodelista"/>
        <w:numPr>
          <w:ilvl w:val="0"/>
          <w:numId w:val="2"/>
        </w:numPr>
        <w:spacing w:line="276" w:lineRule="auto"/>
        <w:jc w:val="both"/>
        <w:rPr>
          <w:rFonts w:ascii="Lato" w:hAnsi="Lato" w:cs="FrankRuehl"/>
          <w:sz w:val="22"/>
          <w:szCs w:val="22"/>
          <w:lang w:val="es-ES_tradnl"/>
        </w:rPr>
      </w:pPr>
      <w:r>
        <w:rPr>
          <w:rFonts w:ascii="Lato" w:hAnsi="Lato"/>
          <w:bCs/>
          <w:sz w:val="22"/>
          <w:szCs w:val="22"/>
          <w:lang w:val="es-ES_tradnl"/>
        </w:rPr>
        <w:t>Experiencia de trabajo en cursos para personal técnico de instituciones públicas</w:t>
      </w:r>
    </w:p>
    <w:p w14:paraId="15C15AF9" w14:textId="77777777" w:rsidR="00AF53D1" w:rsidRDefault="00836ACE">
      <w:pPr>
        <w:pStyle w:val="Prrafodelista"/>
        <w:numPr>
          <w:ilvl w:val="0"/>
          <w:numId w:val="2"/>
        </w:numPr>
        <w:spacing w:line="276" w:lineRule="auto"/>
        <w:jc w:val="both"/>
        <w:rPr>
          <w:rFonts w:ascii="Lato" w:hAnsi="Lato" w:cs="FrankRuehl"/>
          <w:sz w:val="22"/>
          <w:szCs w:val="22"/>
          <w:lang w:val="es-ES_tradnl"/>
        </w:rPr>
      </w:pPr>
      <w:r>
        <w:rPr>
          <w:rFonts w:ascii="Lato" w:hAnsi="Lato" w:cs="FrankRuehl"/>
          <w:sz w:val="22"/>
          <w:szCs w:val="22"/>
          <w:lang w:val="es-ES_tradnl"/>
        </w:rPr>
        <w:t>Diseño de enfoque pedagógico y metodologías participativas adaptadas a la modalidad virtual asincrónica.</w:t>
      </w:r>
    </w:p>
    <w:p w14:paraId="35CBC2E5" w14:textId="77777777" w:rsidR="00AF53D1" w:rsidRDefault="00836ACE">
      <w:pPr>
        <w:pStyle w:val="Prrafodelista"/>
        <w:numPr>
          <w:ilvl w:val="0"/>
          <w:numId w:val="2"/>
        </w:numPr>
        <w:spacing w:line="276" w:lineRule="auto"/>
        <w:jc w:val="both"/>
        <w:rPr>
          <w:rFonts w:ascii="Lato" w:hAnsi="Lato" w:cs="FrankRuehl"/>
          <w:sz w:val="22"/>
          <w:szCs w:val="22"/>
          <w:lang w:val="es-ES_tradnl"/>
        </w:rPr>
      </w:pPr>
      <w:r>
        <w:rPr>
          <w:rFonts w:ascii="Lato" w:hAnsi="Lato"/>
          <w:bCs/>
          <w:sz w:val="22"/>
          <w:szCs w:val="22"/>
          <w:lang w:val="es-ES_tradnl"/>
        </w:rPr>
        <w:t xml:space="preserve">Conocimiento del enfoque de género </w:t>
      </w:r>
    </w:p>
    <w:p w14:paraId="6500AD1F" w14:textId="5D826C18" w:rsidR="00AF53D1" w:rsidRDefault="00836ACE">
      <w:pPr>
        <w:pStyle w:val="Prrafodelista"/>
        <w:numPr>
          <w:ilvl w:val="0"/>
          <w:numId w:val="2"/>
        </w:numPr>
        <w:spacing w:line="276" w:lineRule="auto"/>
        <w:jc w:val="both"/>
        <w:rPr>
          <w:rFonts w:ascii="Lato" w:hAnsi="Lato" w:cs="FrankRuehl"/>
          <w:sz w:val="22"/>
          <w:szCs w:val="22"/>
          <w:lang w:val="es-ES_tradnl"/>
        </w:rPr>
      </w:pPr>
      <w:r>
        <w:rPr>
          <w:rFonts w:ascii="Lato" w:eastAsia="Calibri" w:hAnsi="Lato" w:cs="Calibri"/>
          <w:sz w:val="22"/>
          <w:szCs w:val="22"/>
          <w:lang w:val="es-ES_tradnl"/>
        </w:rPr>
        <w:t xml:space="preserve">Soporte técnico por </w:t>
      </w:r>
      <w:r w:rsidR="00FF13FD">
        <w:rPr>
          <w:rFonts w:ascii="Lato" w:eastAsia="Calibri" w:hAnsi="Lato" w:cs="Calibri"/>
          <w:sz w:val="22"/>
          <w:szCs w:val="22"/>
          <w:lang w:val="es-ES_tradnl"/>
        </w:rPr>
        <w:t>3</w:t>
      </w:r>
      <w:r>
        <w:rPr>
          <w:rFonts w:ascii="Lato" w:eastAsia="Calibri" w:hAnsi="Lato" w:cs="Calibri"/>
          <w:sz w:val="22"/>
          <w:szCs w:val="22"/>
          <w:lang w:val="es-ES_tradnl"/>
        </w:rPr>
        <w:t xml:space="preserve"> meses después de la entrega del producto final</w:t>
      </w:r>
      <w:r>
        <w:rPr>
          <w:rFonts w:ascii="Lato" w:hAnsi="Lato" w:cs="Times New Roman"/>
          <w:sz w:val="22"/>
          <w:szCs w:val="22"/>
          <w:lang w:val="es-BO"/>
        </w:rPr>
        <w:t xml:space="preserve"> al funcionamiento del curso virtual en servidores del GAMC</w:t>
      </w:r>
      <w:r>
        <w:rPr>
          <w:rFonts w:ascii="Lato" w:eastAsia="Calibri" w:hAnsi="Lato" w:cs="Calibri"/>
          <w:sz w:val="22"/>
          <w:szCs w:val="22"/>
          <w:lang w:val="es-ES_tradnl"/>
        </w:rPr>
        <w:t>.</w:t>
      </w:r>
    </w:p>
    <w:p w14:paraId="65FE679C" w14:textId="77777777" w:rsidR="00AF53D1" w:rsidRDefault="00AF53D1">
      <w:pPr>
        <w:spacing w:line="276" w:lineRule="auto"/>
        <w:jc w:val="both"/>
        <w:rPr>
          <w:rFonts w:ascii="Lato" w:hAnsi="Lato" w:cs="FrankRuehl"/>
          <w:sz w:val="22"/>
          <w:szCs w:val="22"/>
          <w:lang w:val="es-ES_tradnl"/>
        </w:rPr>
      </w:pPr>
    </w:p>
    <w:p w14:paraId="6BD9B458" w14:textId="77777777" w:rsidR="00AF53D1" w:rsidRDefault="00836ACE">
      <w:pPr>
        <w:pStyle w:val="Prrafodelista"/>
        <w:numPr>
          <w:ilvl w:val="0"/>
          <w:numId w:val="1"/>
        </w:numPr>
        <w:spacing w:line="276" w:lineRule="auto"/>
        <w:jc w:val="both"/>
        <w:rPr>
          <w:rFonts w:ascii="Lato" w:hAnsi="Lato" w:cstheme="minorHAnsi"/>
          <w:b/>
          <w:bCs/>
          <w:sz w:val="22"/>
          <w:szCs w:val="22"/>
        </w:rPr>
      </w:pPr>
      <w:r>
        <w:rPr>
          <w:rFonts w:ascii="Lato" w:hAnsi="Lato" w:cstheme="minorHAnsi"/>
          <w:b/>
          <w:bCs/>
          <w:sz w:val="22"/>
          <w:szCs w:val="22"/>
        </w:rPr>
        <w:t>DOCUMENTOS A PRESENTAR</w:t>
      </w:r>
    </w:p>
    <w:p w14:paraId="19E88AA8" w14:textId="77777777" w:rsidR="00AF53D1" w:rsidRDefault="00836ACE">
      <w:pPr>
        <w:pStyle w:val="Prrafodelista"/>
        <w:numPr>
          <w:ilvl w:val="0"/>
          <w:numId w:val="5"/>
        </w:numPr>
        <w:spacing w:line="276" w:lineRule="auto"/>
        <w:contextualSpacing w:val="0"/>
        <w:jc w:val="both"/>
        <w:rPr>
          <w:rFonts w:ascii="Lato" w:hAnsi="Lato" w:cstheme="minorHAnsi"/>
          <w:bCs/>
          <w:sz w:val="22"/>
          <w:szCs w:val="22"/>
        </w:rPr>
      </w:pPr>
      <w:r>
        <w:rPr>
          <w:rFonts w:ascii="Lato" w:hAnsi="Lato" w:cstheme="minorHAnsi"/>
          <w:bCs/>
          <w:sz w:val="22"/>
          <w:szCs w:val="22"/>
        </w:rPr>
        <w:t>Curriculum Vitae</w:t>
      </w:r>
    </w:p>
    <w:p w14:paraId="091C1E16" w14:textId="77777777" w:rsidR="00AF53D1" w:rsidRDefault="00836ACE">
      <w:pPr>
        <w:pStyle w:val="Prrafodelista"/>
        <w:numPr>
          <w:ilvl w:val="0"/>
          <w:numId w:val="5"/>
        </w:numPr>
        <w:spacing w:line="276" w:lineRule="auto"/>
        <w:contextualSpacing w:val="0"/>
        <w:jc w:val="both"/>
        <w:rPr>
          <w:rFonts w:ascii="Lato" w:hAnsi="Lato" w:cstheme="minorHAnsi"/>
          <w:bCs/>
          <w:sz w:val="22"/>
          <w:szCs w:val="22"/>
          <w:lang w:val="es-BO"/>
        </w:rPr>
      </w:pPr>
      <w:r>
        <w:rPr>
          <w:rFonts w:ascii="Lato" w:hAnsi="Lato" w:cstheme="minorHAnsi"/>
          <w:bCs/>
          <w:sz w:val="22"/>
          <w:szCs w:val="22"/>
          <w:lang w:val="es-BO"/>
        </w:rPr>
        <w:t>Copia de Carnet de identidad persona natural o representante legal</w:t>
      </w:r>
    </w:p>
    <w:p w14:paraId="16BAD74F" w14:textId="77777777" w:rsidR="00AF53D1" w:rsidRDefault="00836ACE">
      <w:pPr>
        <w:pStyle w:val="Prrafodelista"/>
        <w:numPr>
          <w:ilvl w:val="0"/>
          <w:numId w:val="5"/>
        </w:numPr>
        <w:spacing w:line="276" w:lineRule="auto"/>
        <w:contextualSpacing w:val="0"/>
        <w:jc w:val="both"/>
        <w:rPr>
          <w:rFonts w:ascii="Lato" w:hAnsi="Lato" w:cstheme="minorHAnsi"/>
          <w:bCs/>
          <w:sz w:val="22"/>
          <w:szCs w:val="22"/>
          <w:lang w:val="es-BO"/>
        </w:rPr>
      </w:pPr>
      <w:r>
        <w:rPr>
          <w:rFonts w:ascii="Lato" w:hAnsi="Lato" w:cstheme="minorHAnsi"/>
          <w:bCs/>
          <w:sz w:val="22"/>
          <w:szCs w:val="22"/>
          <w:lang w:val="es-BO"/>
        </w:rPr>
        <w:t>Copia de poder de representante legal (si corresponde)</w:t>
      </w:r>
    </w:p>
    <w:p w14:paraId="18E2B6B6" w14:textId="77777777" w:rsidR="00AF53D1" w:rsidRDefault="00836ACE">
      <w:pPr>
        <w:pStyle w:val="Prrafodelista"/>
        <w:numPr>
          <w:ilvl w:val="0"/>
          <w:numId w:val="5"/>
        </w:numPr>
        <w:spacing w:line="276" w:lineRule="auto"/>
        <w:contextualSpacing w:val="0"/>
        <w:jc w:val="both"/>
        <w:rPr>
          <w:rFonts w:ascii="Lato" w:hAnsi="Lato" w:cstheme="minorHAnsi"/>
          <w:bCs/>
          <w:sz w:val="22"/>
          <w:szCs w:val="22"/>
        </w:rPr>
      </w:pPr>
      <w:r>
        <w:rPr>
          <w:rFonts w:ascii="Lato" w:hAnsi="Lato" w:cstheme="minorHAnsi"/>
          <w:bCs/>
          <w:sz w:val="22"/>
          <w:szCs w:val="22"/>
        </w:rPr>
        <w:t>Copia de NIT</w:t>
      </w:r>
    </w:p>
    <w:p w14:paraId="4C8822C2" w14:textId="77777777" w:rsidR="00AF53D1" w:rsidRDefault="00836ACE">
      <w:pPr>
        <w:pStyle w:val="Prrafodelista"/>
        <w:numPr>
          <w:ilvl w:val="0"/>
          <w:numId w:val="5"/>
        </w:numPr>
        <w:spacing w:line="276" w:lineRule="auto"/>
        <w:contextualSpacing w:val="0"/>
        <w:jc w:val="both"/>
        <w:rPr>
          <w:rFonts w:ascii="Lato" w:hAnsi="Lato" w:cstheme="minorHAnsi"/>
          <w:bCs/>
          <w:sz w:val="22"/>
          <w:szCs w:val="22"/>
        </w:rPr>
      </w:pPr>
      <w:proofErr w:type="spellStart"/>
      <w:r>
        <w:rPr>
          <w:rFonts w:ascii="Lato" w:hAnsi="Lato" w:cstheme="minorHAnsi"/>
          <w:bCs/>
          <w:sz w:val="22"/>
          <w:szCs w:val="22"/>
        </w:rPr>
        <w:t>Propuesta</w:t>
      </w:r>
      <w:proofErr w:type="spellEnd"/>
      <w:r>
        <w:rPr>
          <w:rFonts w:ascii="Lato" w:hAnsi="Lato" w:cstheme="minorHAnsi"/>
          <w:bCs/>
          <w:sz w:val="22"/>
          <w:szCs w:val="22"/>
        </w:rPr>
        <w:t xml:space="preserve"> </w:t>
      </w:r>
      <w:proofErr w:type="spellStart"/>
      <w:r>
        <w:rPr>
          <w:rFonts w:ascii="Lato" w:hAnsi="Lato" w:cstheme="minorHAnsi"/>
          <w:bCs/>
          <w:sz w:val="22"/>
          <w:szCs w:val="22"/>
        </w:rPr>
        <w:t>técnica</w:t>
      </w:r>
      <w:proofErr w:type="spellEnd"/>
      <w:r>
        <w:rPr>
          <w:rFonts w:ascii="Lato" w:hAnsi="Lato" w:cstheme="minorHAnsi"/>
          <w:bCs/>
          <w:sz w:val="22"/>
          <w:szCs w:val="22"/>
        </w:rPr>
        <w:t xml:space="preserve"> y </w:t>
      </w:r>
      <w:proofErr w:type="spellStart"/>
      <w:r>
        <w:rPr>
          <w:rFonts w:ascii="Lato" w:hAnsi="Lato" w:cstheme="minorHAnsi"/>
          <w:bCs/>
          <w:sz w:val="22"/>
          <w:szCs w:val="22"/>
        </w:rPr>
        <w:t>económica</w:t>
      </w:r>
      <w:proofErr w:type="spellEnd"/>
    </w:p>
    <w:p w14:paraId="1DAA40A0" w14:textId="77777777" w:rsidR="00AF53D1" w:rsidRDefault="00836ACE">
      <w:pPr>
        <w:pStyle w:val="Prrafodelista"/>
        <w:numPr>
          <w:ilvl w:val="0"/>
          <w:numId w:val="5"/>
        </w:numPr>
        <w:spacing w:line="276" w:lineRule="auto"/>
        <w:contextualSpacing w:val="0"/>
        <w:jc w:val="both"/>
        <w:rPr>
          <w:rFonts w:ascii="Lato" w:hAnsi="Lato" w:cstheme="minorHAnsi"/>
          <w:bCs/>
          <w:sz w:val="22"/>
          <w:szCs w:val="22"/>
          <w:lang w:val="es-BO"/>
        </w:rPr>
      </w:pPr>
      <w:r>
        <w:rPr>
          <w:rFonts w:ascii="Lato" w:hAnsi="Lato" w:cstheme="minorHAnsi"/>
          <w:bCs/>
          <w:sz w:val="22"/>
          <w:szCs w:val="22"/>
          <w:lang w:val="es-BO"/>
        </w:rPr>
        <w:t xml:space="preserve">DEMO o tutorial de cursos similares desarrollados </w:t>
      </w:r>
    </w:p>
    <w:p w14:paraId="277DECEE" w14:textId="77777777" w:rsidR="00AF53D1" w:rsidRDefault="00AF53D1">
      <w:pPr>
        <w:pStyle w:val="Prrafodelista"/>
        <w:spacing w:line="276" w:lineRule="auto"/>
        <w:ind w:left="1440"/>
        <w:contextualSpacing w:val="0"/>
        <w:jc w:val="both"/>
        <w:rPr>
          <w:rFonts w:ascii="Lato" w:hAnsi="Lato" w:cstheme="minorHAnsi"/>
          <w:bCs/>
          <w:sz w:val="22"/>
          <w:szCs w:val="22"/>
          <w:lang w:val="es-BO"/>
        </w:rPr>
      </w:pPr>
    </w:p>
    <w:p w14:paraId="24F71FC8" w14:textId="77777777" w:rsidR="00AF53D1" w:rsidRDefault="00836ACE">
      <w:pPr>
        <w:pStyle w:val="Prrafodelista"/>
        <w:numPr>
          <w:ilvl w:val="0"/>
          <w:numId w:val="1"/>
        </w:numPr>
        <w:spacing w:line="276" w:lineRule="auto"/>
        <w:jc w:val="both"/>
        <w:rPr>
          <w:rFonts w:ascii="Lato" w:hAnsi="Lato" w:cs="FrankRuehl"/>
          <w:b/>
          <w:sz w:val="22"/>
          <w:szCs w:val="22"/>
          <w:lang w:val="es-ES_tradnl"/>
        </w:rPr>
      </w:pPr>
      <w:r>
        <w:rPr>
          <w:rFonts w:ascii="Lato" w:hAnsi="Lato" w:cs="FrankRuehl"/>
          <w:b/>
          <w:sz w:val="22"/>
          <w:szCs w:val="22"/>
          <w:lang w:val="es-ES_tradnl"/>
        </w:rPr>
        <w:t>DURACIÓN DE LA CONSULTORÍA</w:t>
      </w:r>
    </w:p>
    <w:p w14:paraId="378B13C6" w14:textId="77777777" w:rsidR="00AF53D1" w:rsidRDefault="00836ACE">
      <w:pPr>
        <w:spacing w:line="276" w:lineRule="auto"/>
        <w:jc w:val="both"/>
        <w:rPr>
          <w:rFonts w:ascii="Lato" w:hAnsi="Lato" w:cs="FrankRuehl"/>
          <w:sz w:val="22"/>
          <w:szCs w:val="22"/>
          <w:lang w:val="es-ES_tradnl"/>
        </w:rPr>
      </w:pPr>
      <w:r>
        <w:rPr>
          <w:rFonts w:ascii="Lato" w:hAnsi="Lato" w:cs="FrankRuehl"/>
          <w:b/>
          <w:sz w:val="22"/>
          <w:szCs w:val="22"/>
          <w:lang w:val="es-ES_tradnl"/>
        </w:rPr>
        <w:t>50 días calendario</w:t>
      </w:r>
      <w:r>
        <w:rPr>
          <w:rFonts w:ascii="Lato" w:hAnsi="Lato" w:cs="FrankRuehl"/>
          <w:sz w:val="22"/>
          <w:szCs w:val="22"/>
          <w:lang w:val="es-ES_tradnl"/>
        </w:rPr>
        <w:t>, a partir de la suscripción del contrato.</w:t>
      </w:r>
    </w:p>
    <w:p w14:paraId="6D825DC8" w14:textId="77777777" w:rsidR="00AF53D1" w:rsidRDefault="00AF53D1">
      <w:pPr>
        <w:spacing w:line="276" w:lineRule="auto"/>
        <w:jc w:val="both"/>
        <w:rPr>
          <w:rFonts w:ascii="Lato" w:hAnsi="Lato" w:cs="FrankRuehl"/>
          <w:sz w:val="22"/>
          <w:szCs w:val="22"/>
          <w:lang w:val="es-ES_tradnl"/>
        </w:rPr>
      </w:pPr>
    </w:p>
    <w:p w14:paraId="3D54AD1B" w14:textId="77777777" w:rsidR="00AF53D1" w:rsidRDefault="00836ACE">
      <w:pPr>
        <w:pStyle w:val="Prrafodelista"/>
        <w:numPr>
          <w:ilvl w:val="0"/>
          <w:numId w:val="1"/>
        </w:numPr>
        <w:spacing w:line="276" w:lineRule="auto"/>
        <w:jc w:val="both"/>
        <w:rPr>
          <w:rFonts w:ascii="Lato" w:hAnsi="Lato" w:cs="FrankRuehl"/>
          <w:b/>
          <w:sz w:val="22"/>
          <w:szCs w:val="22"/>
          <w:lang w:val="es-ES_tradnl"/>
        </w:rPr>
      </w:pPr>
      <w:r>
        <w:rPr>
          <w:rFonts w:ascii="Lato" w:hAnsi="Lato" w:cs="FrankRuehl"/>
          <w:b/>
          <w:sz w:val="22"/>
          <w:szCs w:val="22"/>
          <w:lang w:val="es-ES_tradnl"/>
        </w:rPr>
        <w:lastRenderedPageBreak/>
        <w:t xml:space="preserve">PLAZO DE ENTREGA DE TDRS Y PROPUESTAS </w:t>
      </w:r>
    </w:p>
    <w:p w14:paraId="7481AA90" w14:textId="504A7D88" w:rsidR="00AF53D1" w:rsidRPr="00527939" w:rsidRDefault="00836ACE">
      <w:pPr>
        <w:pStyle w:val="Prrafodelista"/>
        <w:spacing w:line="276" w:lineRule="auto"/>
        <w:ind w:left="0"/>
        <w:jc w:val="both"/>
        <w:rPr>
          <w:rFonts w:ascii="Lato" w:hAnsi="Lato"/>
          <w:sz w:val="22"/>
          <w:szCs w:val="22"/>
          <w:lang w:val="es-ES_tradnl"/>
        </w:rPr>
      </w:pPr>
      <w:r>
        <w:rPr>
          <w:rFonts w:ascii="Lato" w:hAnsi="Lato"/>
          <w:sz w:val="22"/>
          <w:szCs w:val="22"/>
          <w:lang w:val="es-ES_tradnl"/>
        </w:rPr>
        <w:t xml:space="preserve">Los </w:t>
      </w:r>
      <w:proofErr w:type="spellStart"/>
      <w:r>
        <w:rPr>
          <w:rFonts w:ascii="Lato" w:hAnsi="Lato"/>
          <w:sz w:val="22"/>
          <w:szCs w:val="22"/>
          <w:lang w:val="es-ES_tradnl"/>
        </w:rPr>
        <w:t>TDRs</w:t>
      </w:r>
      <w:proofErr w:type="spellEnd"/>
      <w:r>
        <w:rPr>
          <w:rFonts w:ascii="Lato" w:hAnsi="Lato"/>
          <w:sz w:val="22"/>
          <w:szCs w:val="22"/>
          <w:lang w:val="es-ES_tradnl"/>
        </w:rPr>
        <w:t xml:space="preserve"> serán enviados a quienes soliciten hasta </w:t>
      </w:r>
      <w:r w:rsidR="007B7FAC">
        <w:rPr>
          <w:rFonts w:ascii="Lato" w:hAnsi="Lato"/>
          <w:sz w:val="22"/>
          <w:szCs w:val="22"/>
          <w:lang w:val="es-ES_tradnl"/>
        </w:rPr>
        <w:t xml:space="preserve">el 15 </w:t>
      </w:r>
      <w:r w:rsidR="00FF13FD">
        <w:rPr>
          <w:rFonts w:ascii="Lato" w:hAnsi="Lato"/>
          <w:sz w:val="22"/>
          <w:szCs w:val="22"/>
          <w:lang w:val="es-ES_tradnl"/>
        </w:rPr>
        <w:t xml:space="preserve">de </w:t>
      </w:r>
      <w:r w:rsidR="00FF13FD" w:rsidRPr="00527939">
        <w:rPr>
          <w:rFonts w:ascii="Lato" w:hAnsi="Lato"/>
          <w:sz w:val="22"/>
          <w:szCs w:val="22"/>
          <w:lang w:val="es-ES_tradnl"/>
        </w:rPr>
        <w:t>mayo</w:t>
      </w:r>
      <w:r w:rsidRPr="00527939">
        <w:rPr>
          <w:rFonts w:ascii="Lato" w:hAnsi="Lato"/>
          <w:sz w:val="22"/>
          <w:szCs w:val="22"/>
          <w:lang w:val="es-ES_tradnl"/>
        </w:rPr>
        <w:t xml:space="preserve"> hasta horas </w:t>
      </w:r>
      <w:r w:rsidR="007B7FAC">
        <w:rPr>
          <w:rFonts w:ascii="Lato" w:hAnsi="Lato"/>
          <w:sz w:val="22"/>
          <w:szCs w:val="22"/>
          <w:lang w:val="es-ES_tradnl"/>
        </w:rPr>
        <w:t>18:00</w:t>
      </w:r>
      <w:r w:rsidRPr="00527939">
        <w:rPr>
          <w:rFonts w:ascii="Lato" w:hAnsi="Lato"/>
          <w:sz w:val="22"/>
          <w:szCs w:val="22"/>
          <w:lang w:val="es-ES_tradnl"/>
        </w:rPr>
        <w:t xml:space="preserve">, pasado la fecha y hora indicada ya no se podrá realizar envíos de </w:t>
      </w:r>
      <w:proofErr w:type="spellStart"/>
      <w:r w:rsidRPr="00527939">
        <w:rPr>
          <w:rFonts w:ascii="Lato" w:hAnsi="Lato"/>
          <w:sz w:val="22"/>
          <w:szCs w:val="22"/>
          <w:lang w:val="es-ES_tradnl"/>
        </w:rPr>
        <w:t>TDRs</w:t>
      </w:r>
      <w:proofErr w:type="spellEnd"/>
      <w:r w:rsidRPr="00527939">
        <w:rPr>
          <w:rFonts w:ascii="Lato" w:hAnsi="Lato"/>
          <w:sz w:val="22"/>
          <w:szCs w:val="22"/>
          <w:lang w:val="es-ES_tradnl"/>
        </w:rPr>
        <w:t>.</w:t>
      </w:r>
    </w:p>
    <w:p w14:paraId="2396F0AA" w14:textId="2A7E1464" w:rsidR="00AF53D1" w:rsidRPr="00527939" w:rsidRDefault="00836ACE">
      <w:pPr>
        <w:pStyle w:val="Prrafodelista"/>
        <w:spacing w:line="276" w:lineRule="auto"/>
        <w:ind w:left="0"/>
        <w:jc w:val="both"/>
        <w:rPr>
          <w:rFonts w:ascii="Lato" w:hAnsi="Lato"/>
          <w:sz w:val="22"/>
          <w:szCs w:val="22"/>
          <w:lang w:val="es-BO"/>
        </w:rPr>
      </w:pPr>
      <w:r w:rsidRPr="00527939">
        <w:rPr>
          <w:rFonts w:ascii="Lato" w:hAnsi="Lato"/>
          <w:sz w:val="22"/>
          <w:szCs w:val="22"/>
          <w:lang w:val="es-ES_tradnl"/>
        </w:rPr>
        <w:t xml:space="preserve">Las propuestas técnica y financiera serán recibidas hasta el día </w:t>
      </w:r>
      <w:r w:rsidR="00FF13FD" w:rsidRPr="00527939">
        <w:rPr>
          <w:rFonts w:ascii="Lato" w:hAnsi="Lato"/>
          <w:sz w:val="22"/>
          <w:szCs w:val="22"/>
          <w:lang w:val="es-ES_tradnl"/>
        </w:rPr>
        <w:t>2</w:t>
      </w:r>
      <w:r w:rsidR="000D3284">
        <w:rPr>
          <w:rFonts w:ascii="Lato" w:hAnsi="Lato"/>
          <w:sz w:val="22"/>
          <w:szCs w:val="22"/>
          <w:lang w:val="es-ES_tradnl"/>
        </w:rPr>
        <w:t>7</w:t>
      </w:r>
      <w:r w:rsidR="00FF13FD" w:rsidRPr="00527939">
        <w:rPr>
          <w:rFonts w:ascii="Lato" w:hAnsi="Lato"/>
          <w:sz w:val="22"/>
          <w:szCs w:val="22"/>
          <w:lang w:val="es-ES_tradnl"/>
        </w:rPr>
        <w:t xml:space="preserve"> de mayo</w:t>
      </w:r>
      <w:r w:rsidRPr="00527939">
        <w:rPr>
          <w:rFonts w:ascii="Lato" w:hAnsi="Lato"/>
          <w:sz w:val="22"/>
          <w:szCs w:val="22"/>
          <w:lang w:val="es-ES_tradnl"/>
        </w:rPr>
        <w:t xml:space="preserve"> a horas 23:59</w:t>
      </w:r>
      <w:r w:rsidRPr="00527939">
        <w:rPr>
          <w:rFonts w:ascii="Lato" w:hAnsi="Lato"/>
          <w:b/>
          <w:sz w:val="22"/>
          <w:szCs w:val="22"/>
          <w:lang w:val="es-ES_tradnl"/>
        </w:rPr>
        <w:t xml:space="preserve"> </w:t>
      </w:r>
      <w:r w:rsidRPr="00527939">
        <w:rPr>
          <w:rFonts w:ascii="Lato" w:hAnsi="Lato"/>
          <w:sz w:val="22"/>
          <w:szCs w:val="22"/>
          <w:lang w:val="es-ES_tradnl"/>
        </w:rPr>
        <w:t xml:space="preserve">al correo electrónico pamela.vargas@savethechildren.org </w:t>
      </w:r>
      <w:r w:rsidRPr="00527939">
        <w:rPr>
          <w:rFonts w:ascii="Lato" w:hAnsi="Lato"/>
          <w:sz w:val="22"/>
          <w:szCs w:val="22"/>
          <w:lang w:val="es-BO"/>
        </w:rPr>
        <w:t>con copia a delfa.claros@savethechildren.org</w:t>
      </w:r>
    </w:p>
    <w:p w14:paraId="709B6E3D" w14:textId="77777777" w:rsidR="00AF53D1" w:rsidRPr="00527939" w:rsidRDefault="00AF53D1">
      <w:pPr>
        <w:pStyle w:val="Prrafodelista"/>
        <w:spacing w:line="276" w:lineRule="auto"/>
        <w:ind w:left="0"/>
        <w:jc w:val="both"/>
        <w:rPr>
          <w:rFonts w:ascii="Lato" w:hAnsi="Lato"/>
          <w:sz w:val="22"/>
          <w:szCs w:val="22"/>
          <w:lang w:val="es-BO"/>
        </w:rPr>
      </w:pPr>
    </w:p>
    <w:p w14:paraId="15E11B1D" w14:textId="77777777" w:rsidR="00AF53D1" w:rsidRPr="00527939" w:rsidRDefault="00836ACE">
      <w:pPr>
        <w:pStyle w:val="Prrafodelista"/>
        <w:numPr>
          <w:ilvl w:val="0"/>
          <w:numId w:val="1"/>
        </w:numPr>
        <w:spacing w:line="276" w:lineRule="auto"/>
        <w:jc w:val="both"/>
        <w:rPr>
          <w:rFonts w:ascii="Lato" w:hAnsi="Lato"/>
          <w:sz w:val="22"/>
          <w:szCs w:val="22"/>
          <w:lang w:val="es-ES_tradnl"/>
        </w:rPr>
      </w:pPr>
      <w:r w:rsidRPr="00527939">
        <w:rPr>
          <w:rFonts w:ascii="Lato" w:hAnsi="Lato" w:cs="FrankRuehl"/>
          <w:b/>
          <w:sz w:val="22"/>
          <w:szCs w:val="22"/>
          <w:lang w:val="es-ES_tradnl"/>
        </w:rPr>
        <w:t>CONSULTAS</w:t>
      </w:r>
    </w:p>
    <w:p w14:paraId="53EA6325" w14:textId="77777777" w:rsidR="002210AF" w:rsidRDefault="002210AF">
      <w:pPr>
        <w:spacing w:line="276" w:lineRule="auto"/>
        <w:jc w:val="both"/>
        <w:rPr>
          <w:rFonts w:ascii="Lato" w:hAnsi="Lato" w:cs="FrankRuehl"/>
          <w:b/>
          <w:sz w:val="22"/>
          <w:szCs w:val="22"/>
          <w:lang w:val="es-ES_tradnl"/>
        </w:rPr>
      </w:pPr>
    </w:p>
    <w:p w14:paraId="77D9F23C" w14:textId="4CF45193" w:rsidR="00AF53D1" w:rsidRDefault="00836ACE">
      <w:pPr>
        <w:spacing w:line="276" w:lineRule="auto"/>
        <w:jc w:val="both"/>
        <w:rPr>
          <w:rFonts w:ascii="Lato" w:hAnsi="Lato"/>
          <w:sz w:val="22"/>
          <w:szCs w:val="22"/>
          <w:lang w:val="es-ES_tradnl"/>
        </w:rPr>
      </w:pPr>
      <w:r w:rsidRPr="00527939">
        <w:rPr>
          <w:rFonts w:ascii="Lato" w:hAnsi="Lato" w:cs="FrankRuehl"/>
          <w:b/>
          <w:sz w:val="22"/>
          <w:szCs w:val="22"/>
          <w:lang w:val="es-ES_tradnl"/>
        </w:rPr>
        <w:t xml:space="preserve"> </w:t>
      </w:r>
      <w:r w:rsidRPr="00527939">
        <w:rPr>
          <w:rFonts w:ascii="Lato" w:hAnsi="Lato" w:cs="FrankRuehl"/>
          <w:sz w:val="22"/>
          <w:szCs w:val="22"/>
          <w:lang w:val="es-ES_tradnl"/>
        </w:rPr>
        <w:t xml:space="preserve">En caso de dudas y/o consultas referidas a los </w:t>
      </w:r>
      <w:proofErr w:type="spellStart"/>
      <w:r w:rsidRPr="00527939">
        <w:rPr>
          <w:rFonts w:ascii="Lato" w:hAnsi="Lato" w:cs="FrankRuehl"/>
          <w:sz w:val="22"/>
          <w:szCs w:val="22"/>
          <w:lang w:val="es-ES_tradnl"/>
        </w:rPr>
        <w:t>TDRs</w:t>
      </w:r>
      <w:proofErr w:type="spellEnd"/>
      <w:r w:rsidRPr="00527939">
        <w:rPr>
          <w:rFonts w:ascii="Lato" w:hAnsi="Lato" w:cs="FrankRuehl"/>
          <w:sz w:val="22"/>
          <w:szCs w:val="22"/>
          <w:lang w:val="es-ES_tradnl"/>
        </w:rPr>
        <w:t xml:space="preserve"> deberán realizarse hasta </w:t>
      </w:r>
      <w:r w:rsidRPr="00527939">
        <w:rPr>
          <w:rFonts w:ascii="Lato" w:hAnsi="Lato" w:cs="FrankRuehl"/>
          <w:b/>
          <w:bCs/>
          <w:sz w:val="22"/>
          <w:szCs w:val="22"/>
          <w:lang w:val="es-ES_tradnl"/>
        </w:rPr>
        <w:t xml:space="preserve">el día </w:t>
      </w:r>
      <w:r w:rsidR="00527939" w:rsidRPr="00527939">
        <w:rPr>
          <w:rFonts w:ascii="Lato" w:hAnsi="Lato" w:cs="FrankRuehl"/>
          <w:b/>
          <w:bCs/>
          <w:sz w:val="22"/>
          <w:szCs w:val="22"/>
          <w:lang w:val="es-ES_tradnl"/>
        </w:rPr>
        <w:t>20 de mayo</w:t>
      </w:r>
      <w:r w:rsidRPr="00527939">
        <w:rPr>
          <w:rFonts w:ascii="Lato" w:hAnsi="Lato" w:cs="FrankRuehl"/>
          <w:b/>
          <w:bCs/>
          <w:sz w:val="22"/>
          <w:szCs w:val="22"/>
          <w:lang w:val="es-ES_tradnl"/>
        </w:rPr>
        <w:t xml:space="preserve"> de 2026,</w:t>
      </w:r>
      <w:r w:rsidRPr="00527939">
        <w:rPr>
          <w:rFonts w:ascii="Lato" w:hAnsi="Lato" w:cs="FrankRuehl"/>
          <w:sz w:val="22"/>
          <w:szCs w:val="22"/>
          <w:lang w:val="es-ES_tradnl"/>
        </w:rPr>
        <w:t xml:space="preserve"> por correo electrónico a: </w:t>
      </w:r>
      <w:hyperlink r:id="rId11" w:history="1">
        <w:r w:rsidR="00527939" w:rsidRPr="00507D16">
          <w:rPr>
            <w:rStyle w:val="Hipervnculo"/>
            <w:rFonts w:ascii="Lato" w:hAnsi="Lato" w:cs="FrankRuehl"/>
            <w:sz w:val="22"/>
            <w:szCs w:val="22"/>
            <w:lang w:val="es-ES_tradnl"/>
          </w:rPr>
          <w:t>pamela.vargas@savethechildren.org</w:t>
        </w:r>
      </w:hyperlink>
      <w:r w:rsidRPr="00527939">
        <w:rPr>
          <w:rFonts w:ascii="Lato" w:hAnsi="Lato"/>
          <w:sz w:val="22"/>
          <w:szCs w:val="22"/>
          <w:lang w:val="es-BO"/>
        </w:rPr>
        <w:t>,</w:t>
      </w:r>
      <w:r w:rsidR="00527939">
        <w:rPr>
          <w:rFonts w:ascii="Lato" w:hAnsi="Lato"/>
          <w:sz w:val="22"/>
          <w:szCs w:val="22"/>
          <w:lang w:val="es-BO"/>
        </w:rPr>
        <w:t xml:space="preserve"> </w:t>
      </w:r>
      <w:r w:rsidRPr="00527939">
        <w:rPr>
          <w:rFonts w:ascii="Lato" w:hAnsi="Lato" w:cs="FrankRuehl"/>
          <w:sz w:val="22"/>
          <w:szCs w:val="22"/>
          <w:lang w:val="es-ES_tradnl"/>
        </w:rPr>
        <w:t xml:space="preserve"> </w:t>
      </w:r>
      <w:r w:rsidRPr="00527939">
        <w:rPr>
          <w:rFonts w:ascii="Lato" w:hAnsi="Lato"/>
          <w:sz w:val="22"/>
          <w:szCs w:val="22"/>
          <w:lang w:val="es-BO"/>
        </w:rPr>
        <w:t xml:space="preserve"> jose.vargas@savethechildren.org </w:t>
      </w:r>
      <w:r w:rsidR="00527939">
        <w:rPr>
          <w:rFonts w:ascii="Lato" w:hAnsi="Lato"/>
          <w:sz w:val="22"/>
          <w:szCs w:val="22"/>
          <w:lang w:val="es-BO"/>
        </w:rPr>
        <w:t xml:space="preserve"> </w:t>
      </w:r>
      <w:r w:rsidRPr="00527939">
        <w:rPr>
          <w:rFonts w:ascii="Lato" w:hAnsi="Lato"/>
          <w:sz w:val="22"/>
          <w:szCs w:val="22"/>
          <w:lang w:val="es-BO"/>
        </w:rPr>
        <w:t xml:space="preserve">y </w:t>
      </w:r>
      <w:hyperlink r:id="rId12" w:history="1">
        <w:r w:rsidR="00527939" w:rsidRPr="00507D16">
          <w:rPr>
            <w:rStyle w:val="Hipervnculo"/>
            <w:rFonts w:ascii="Lato" w:hAnsi="Lato"/>
            <w:sz w:val="22"/>
            <w:szCs w:val="22"/>
            <w:lang w:val="es-BO"/>
          </w:rPr>
          <w:t>delfa.claros@savethechildren.org</w:t>
        </w:r>
      </w:hyperlink>
      <w:r w:rsidR="00527939">
        <w:rPr>
          <w:rFonts w:ascii="Lato" w:hAnsi="Lato"/>
          <w:sz w:val="22"/>
          <w:szCs w:val="22"/>
          <w:lang w:val="es-BO"/>
        </w:rPr>
        <w:t xml:space="preserve"> </w:t>
      </w:r>
    </w:p>
    <w:p w14:paraId="7F2EEBAB" w14:textId="77777777" w:rsidR="00AF53D1" w:rsidRDefault="00AF53D1">
      <w:pPr>
        <w:pStyle w:val="Prrafodelista"/>
        <w:spacing w:line="276" w:lineRule="auto"/>
        <w:ind w:left="0"/>
        <w:jc w:val="both"/>
        <w:rPr>
          <w:rFonts w:ascii="Lato" w:hAnsi="Lato"/>
          <w:sz w:val="22"/>
          <w:szCs w:val="22"/>
          <w:lang w:val="es-ES_tradnl"/>
        </w:rPr>
      </w:pPr>
    </w:p>
    <w:p w14:paraId="4613F356" w14:textId="77777777" w:rsidR="00AF53D1" w:rsidRDefault="00836ACE">
      <w:pPr>
        <w:pStyle w:val="Prrafodelista"/>
        <w:spacing w:line="276" w:lineRule="auto"/>
        <w:ind w:left="0"/>
        <w:jc w:val="both"/>
        <w:rPr>
          <w:rFonts w:ascii="Lato" w:hAnsi="Lato"/>
          <w:b/>
          <w:bCs/>
          <w:sz w:val="22"/>
          <w:szCs w:val="22"/>
          <w:lang w:val="es-ES_tradnl"/>
        </w:rPr>
      </w:pPr>
      <w:r>
        <w:rPr>
          <w:rFonts w:ascii="Lato" w:hAnsi="Lato"/>
          <w:b/>
          <w:bCs/>
          <w:sz w:val="22"/>
          <w:szCs w:val="22"/>
          <w:lang w:val="es-ES_tradnl"/>
        </w:rPr>
        <w:t>LA EMPRESA O PERSONA</w:t>
      </w:r>
      <w:r>
        <w:rPr>
          <w:rFonts w:ascii="Lato" w:hAnsi="Lato"/>
          <w:sz w:val="22"/>
          <w:szCs w:val="22"/>
          <w:lang w:val="es-ES_tradnl"/>
        </w:rPr>
        <w:t xml:space="preserve"> </w:t>
      </w:r>
      <w:r>
        <w:rPr>
          <w:rFonts w:ascii="Lato" w:hAnsi="Lato"/>
          <w:b/>
          <w:bCs/>
          <w:sz w:val="22"/>
          <w:szCs w:val="22"/>
          <w:lang w:val="es-ES_tradnl"/>
        </w:rPr>
        <w:t xml:space="preserve">PROPONENTE </w:t>
      </w:r>
      <w:r>
        <w:rPr>
          <w:rFonts w:ascii="Lato" w:hAnsi="Lato"/>
          <w:sz w:val="22"/>
          <w:szCs w:val="22"/>
          <w:lang w:val="es-ES_tradnl"/>
        </w:rPr>
        <w:t xml:space="preserve">solventará todos los costos relacionados con la preparación y presentación de su propuesta, cualquiera sea el resultado del proceso. El/la proponente deberá ofertar el costo del servicio en bolivianos, incluyendo honorarios, transporte, todos los materiales que requiera y otros necesarios para alcanzar lo propuesto en los términos de referencia. </w:t>
      </w:r>
      <w:r>
        <w:rPr>
          <w:rFonts w:ascii="Lato" w:hAnsi="Lato"/>
          <w:b/>
          <w:bCs/>
          <w:sz w:val="22"/>
          <w:szCs w:val="22"/>
          <w:lang w:val="es-ES_tradnl"/>
        </w:rPr>
        <w:t>No se reconocerá ningún pago adicional no contemplado en la propuesta, así mismo no se devolverá la documentación entregada.</w:t>
      </w:r>
    </w:p>
    <w:p w14:paraId="066AF998" w14:textId="77777777" w:rsidR="00AF53D1" w:rsidRDefault="00836ACE">
      <w:pPr>
        <w:pStyle w:val="Prrafodelista"/>
        <w:tabs>
          <w:tab w:val="left" w:pos="3148"/>
        </w:tabs>
        <w:spacing w:line="276" w:lineRule="auto"/>
        <w:ind w:left="0"/>
        <w:jc w:val="both"/>
        <w:rPr>
          <w:rFonts w:ascii="Lato" w:hAnsi="Lato"/>
          <w:b/>
          <w:bCs/>
          <w:sz w:val="22"/>
          <w:szCs w:val="22"/>
          <w:lang w:val="es-ES_tradnl"/>
        </w:rPr>
      </w:pPr>
      <w:r>
        <w:rPr>
          <w:rFonts w:ascii="Lato" w:hAnsi="Lato"/>
          <w:b/>
          <w:bCs/>
          <w:sz w:val="22"/>
          <w:szCs w:val="22"/>
          <w:lang w:val="es-ES_tradnl"/>
        </w:rPr>
        <w:tab/>
      </w:r>
    </w:p>
    <w:p w14:paraId="50F5FD68" w14:textId="77777777" w:rsidR="00AF53D1" w:rsidRDefault="00836ACE">
      <w:pPr>
        <w:pStyle w:val="Prrafodelista"/>
        <w:numPr>
          <w:ilvl w:val="0"/>
          <w:numId w:val="1"/>
        </w:numPr>
        <w:spacing w:line="276" w:lineRule="auto"/>
        <w:jc w:val="both"/>
        <w:rPr>
          <w:rFonts w:ascii="Lato" w:hAnsi="Lato" w:cs="FrankRuehl"/>
          <w:b/>
          <w:sz w:val="22"/>
          <w:szCs w:val="22"/>
          <w:lang w:val="es-ES_tradnl"/>
        </w:rPr>
      </w:pPr>
      <w:r>
        <w:rPr>
          <w:rFonts w:ascii="Lato" w:hAnsi="Lato" w:cs="FrankRuehl"/>
          <w:b/>
          <w:sz w:val="22"/>
          <w:szCs w:val="22"/>
          <w:lang w:val="es-ES_tradnl"/>
        </w:rPr>
        <w:t>PROPIEDAD INTELECTUAL</w:t>
      </w:r>
    </w:p>
    <w:p w14:paraId="080759AC" w14:textId="77777777" w:rsidR="00AF53D1" w:rsidRDefault="00836ACE">
      <w:pPr>
        <w:spacing w:line="276" w:lineRule="auto"/>
        <w:jc w:val="both"/>
        <w:rPr>
          <w:rFonts w:ascii="Lato" w:hAnsi="Lato" w:cs="FrankRuehl"/>
          <w:sz w:val="22"/>
          <w:szCs w:val="22"/>
          <w:lang w:val="es-ES_tradnl"/>
        </w:rPr>
      </w:pPr>
      <w:r>
        <w:rPr>
          <w:rFonts w:ascii="Lato" w:hAnsi="Lato" w:cs="FrankRuehl"/>
          <w:sz w:val="22"/>
          <w:szCs w:val="22"/>
          <w:lang w:val="es-ES_tradnl"/>
        </w:rPr>
        <w:t xml:space="preserve">El producto de la presente consultoría será propiedad intelectual y exclusiva del SLIM - GAMC y Save the Children, por lo que cualquier uso de la información sin autorización por personas ajenas se considerará una contravención al contrato suscrito. </w:t>
      </w:r>
    </w:p>
    <w:p w14:paraId="1D07DBA0" w14:textId="77777777" w:rsidR="00AF53D1" w:rsidRDefault="00AF53D1">
      <w:pPr>
        <w:spacing w:line="276" w:lineRule="auto"/>
        <w:jc w:val="both"/>
        <w:rPr>
          <w:rFonts w:ascii="Lato" w:hAnsi="Lato" w:cs="FrankRuehl"/>
          <w:sz w:val="22"/>
          <w:szCs w:val="22"/>
          <w:lang w:val="es-ES_tradnl"/>
        </w:rPr>
      </w:pPr>
    </w:p>
    <w:p w14:paraId="51814F2F" w14:textId="77777777" w:rsidR="00AF53D1" w:rsidRDefault="00836ACE">
      <w:pPr>
        <w:pStyle w:val="Prrafodelista"/>
        <w:numPr>
          <w:ilvl w:val="0"/>
          <w:numId w:val="1"/>
        </w:numPr>
        <w:spacing w:line="276" w:lineRule="auto"/>
        <w:jc w:val="both"/>
        <w:rPr>
          <w:rFonts w:ascii="Lato" w:hAnsi="Lato" w:cs="FrankRuehl"/>
          <w:b/>
          <w:sz w:val="22"/>
          <w:szCs w:val="22"/>
          <w:lang w:val="es-ES_tradnl"/>
        </w:rPr>
      </w:pPr>
      <w:r>
        <w:rPr>
          <w:rFonts w:ascii="Lato" w:hAnsi="Lato" w:cs="FrankRuehl"/>
          <w:b/>
          <w:sz w:val="22"/>
          <w:szCs w:val="22"/>
          <w:lang w:val="es-ES_tradnl"/>
        </w:rPr>
        <w:t>MODALIDAD DE PAGO</w:t>
      </w:r>
    </w:p>
    <w:p w14:paraId="68C7918B" w14:textId="77777777" w:rsidR="00AF53D1" w:rsidRDefault="00836ACE">
      <w:pPr>
        <w:spacing w:line="276" w:lineRule="auto"/>
        <w:jc w:val="both"/>
        <w:rPr>
          <w:rFonts w:ascii="Lato" w:hAnsi="Lato" w:cs="FrankRuehl"/>
          <w:sz w:val="22"/>
          <w:szCs w:val="22"/>
          <w:lang w:val="es-ES_tradnl"/>
        </w:rPr>
      </w:pPr>
      <w:r>
        <w:rPr>
          <w:rFonts w:ascii="Lato" w:hAnsi="Lato" w:cs="FrankRuehl"/>
          <w:sz w:val="22"/>
          <w:szCs w:val="22"/>
          <w:lang w:val="es-ES_tradnl"/>
        </w:rPr>
        <w:t>Se firmará un contrato con la empresa consultora o persona natural, el costo de la consultoría debe prever el pago de impuestos de Ley.</w:t>
      </w:r>
    </w:p>
    <w:p w14:paraId="4B2768AC" w14:textId="77777777" w:rsidR="00AF53D1" w:rsidRDefault="00836ACE">
      <w:pPr>
        <w:spacing w:line="276" w:lineRule="auto"/>
        <w:jc w:val="both"/>
        <w:rPr>
          <w:rFonts w:ascii="Lato" w:hAnsi="Lato" w:cs="FrankRuehl"/>
          <w:sz w:val="22"/>
          <w:szCs w:val="22"/>
          <w:lang w:val="es-ES_tradnl"/>
        </w:rPr>
      </w:pPr>
      <w:r>
        <w:rPr>
          <w:rFonts w:ascii="Lato" w:hAnsi="Lato" w:cs="FrankRuehl"/>
          <w:sz w:val="22"/>
          <w:szCs w:val="22"/>
          <w:lang w:val="es-ES_tradnl"/>
        </w:rPr>
        <w:t> </w:t>
      </w:r>
    </w:p>
    <w:p w14:paraId="41E76CE5" w14:textId="77777777" w:rsidR="00AF53D1" w:rsidRDefault="00836ACE">
      <w:pPr>
        <w:pStyle w:val="Prrafodelista"/>
        <w:spacing w:line="276" w:lineRule="auto"/>
        <w:ind w:left="786"/>
        <w:jc w:val="both"/>
        <w:rPr>
          <w:rFonts w:ascii="Lato" w:hAnsi="Lato" w:cs="FrankRuehl"/>
          <w:sz w:val="22"/>
          <w:szCs w:val="22"/>
          <w:lang w:val="es-ES_tradnl"/>
        </w:rPr>
      </w:pPr>
      <w:r>
        <w:rPr>
          <w:rFonts w:ascii="Lato" w:hAnsi="Lato" w:cs="FrankRuehl"/>
          <w:sz w:val="22"/>
          <w:szCs w:val="22"/>
          <w:lang w:val="es-ES_tradnl"/>
        </w:rPr>
        <w:t>30% a la firma del contrato como anticipo.</w:t>
      </w:r>
    </w:p>
    <w:p w14:paraId="664961EF" w14:textId="77777777" w:rsidR="00AF53D1" w:rsidRDefault="00836ACE">
      <w:pPr>
        <w:pStyle w:val="Prrafodelista"/>
        <w:spacing w:line="276" w:lineRule="auto"/>
        <w:ind w:left="786"/>
        <w:jc w:val="both"/>
        <w:rPr>
          <w:rFonts w:ascii="Lato" w:hAnsi="Lato" w:cs="FrankRuehl"/>
          <w:sz w:val="22"/>
          <w:szCs w:val="22"/>
          <w:lang w:val="es-ES_tradnl"/>
        </w:rPr>
      </w:pPr>
      <w:r>
        <w:rPr>
          <w:rFonts w:ascii="Lato" w:hAnsi="Lato" w:cs="FrankRuehl"/>
          <w:sz w:val="22"/>
          <w:szCs w:val="22"/>
          <w:lang w:val="es-ES_tradnl"/>
        </w:rPr>
        <w:t>30% a la aprobación del prototipo de la plataforma virtual</w:t>
      </w:r>
    </w:p>
    <w:p w14:paraId="283EF860" w14:textId="77777777" w:rsidR="00AF53D1" w:rsidRDefault="00836ACE">
      <w:pPr>
        <w:pStyle w:val="Prrafodelista"/>
        <w:spacing w:line="276" w:lineRule="auto"/>
        <w:ind w:left="786"/>
        <w:jc w:val="both"/>
        <w:rPr>
          <w:rFonts w:ascii="Lato" w:hAnsi="Lato" w:cs="FrankRuehl"/>
          <w:sz w:val="22"/>
          <w:szCs w:val="22"/>
          <w:lang w:val="es-ES_tradnl"/>
        </w:rPr>
      </w:pPr>
      <w:r>
        <w:rPr>
          <w:rFonts w:ascii="Lato" w:hAnsi="Lato" w:cs="FrankRuehl"/>
          <w:sz w:val="22"/>
          <w:szCs w:val="22"/>
          <w:lang w:val="es-ES_tradnl"/>
        </w:rPr>
        <w:t>40% a la entrega del producto final.</w:t>
      </w:r>
    </w:p>
    <w:p w14:paraId="12CB3998" w14:textId="77777777" w:rsidR="00AF53D1" w:rsidRDefault="00AF53D1">
      <w:pPr>
        <w:spacing w:line="276" w:lineRule="auto"/>
        <w:jc w:val="both"/>
        <w:rPr>
          <w:rFonts w:ascii="Lato" w:hAnsi="Lato" w:cs="FrankRuehl"/>
          <w:sz w:val="22"/>
          <w:szCs w:val="22"/>
          <w:lang w:val="es-ES_tradnl"/>
        </w:rPr>
      </w:pPr>
    </w:p>
    <w:p w14:paraId="196D30F9" w14:textId="77777777" w:rsidR="00AF53D1" w:rsidRDefault="00836ACE">
      <w:pPr>
        <w:spacing w:line="276" w:lineRule="auto"/>
        <w:jc w:val="center"/>
        <w:rPr>
          <w:rFonts w:ascii="Lato" w:eastAsia="MS Mincho" w:hAnsi="Lato"/>
          <w:b/>
          <w:bCs/>
          <w:sz w:val="22"/>
          <w:szCs w:val="22"/>
          <w:lang w:val="es-BO"/>
        </w:rPr>
        <w:sectPr w:rsidR="00AF53D1">
          <w:pgSz w:w="12240" w:h="15840"/>
          <w:pgMar w:top="1440" w:right="1440" w:bottom="1276" w:left="1440" w:header="0" w:footer="0" w:gutter="0"/>
          <w:cols w:space="720"/>
          <w:formProt w:val="0"/>
          <w:docGrid w:linePitch="360"/>
        </w:sectPr>
      </w:pPr>
      <w:r>
        <w:rPr>
          <w:rFonts w:ascii="Lato" w:eastAsia="MS Mincho" w:hAnsi="Lato"/>
          <w:sz w:val="22"/>
          <w:szCs w:val="22"/>
          <w:lang w:val="es-ES_tradnl"/>
        </w:rPr>
        <w:t>LOS PRESENTES TÉRMINOS DE REFERENCIA CONTIENEN LO MININO ESPERADO, POR LO QUE EL/LA PROPONENTE, SÍ ASÍ LO DESEA Y AL OBJETO DE DEMOSTRAR SU HABILIDAD EN LA PRESTACIÓN DEL SERVICIO, PUEDE MEJORAR OPTIMIZANDO EL USO DE LOS RECURSOS SU APORTE Y CREATIVIDAD SERAN VALORADOS.</w:t>
      </w:r>
      <w:bookmarkStart w:id="3" w:name="_Hlk219879019"/>
    </w:p>
    <w:p w14:paraId="0CFC6F24" w14:textId="77777777" w:rsidR="00AF53D1" w:rsidRDefault="00836ACE">
      <w:pPr>
        <w:tabs>
          <w:tab w:val="left" w:pos="1810"/>
        </w:tabs>
        <w:spacing w:after="160" w:line="276" w:lineRule="auto"/>
        <w:jc w:val="center"/>
        <w:rPr>
          <w:rFonts w:ascii="Lato" w:eastAsia="MS Mincho" w:hAnsi="Lato"/>
          <w:b/>
          <w:bCs/>
          <w:sz w:val="22"/>
          <w:szCs w:val="22"/>
          <w:lang w:val="es-BO"/>
        </w:rPr>
      </w:pPr>
      <w:r>
        <w:rPr>
          <w:rFonts w:ascii="Lato" w:eastAsia="MS Mincho" w:hAnsi="Lato"/>
          <w:b/>
          <w:bCs/>
          <w:sz w:val="22"/>
          <w:szCs w:val="22"/>
          <w:lang w:val="es-BO"/>
        </w:rPr>
        <w:lastRenderedPageBreak/>
        <w:t>CONTENIDOS MÍNIMOS DEL CURSO</w:t>
      </w:r>
      <w:bookmarkEnd w:id="3"/>
    </w:p>
    <w:tbl>
      <w:tblPr>
        <w:tblStyle w:val="Tablaconcuadrculaclara"/>
        <w:tblW w:w="5000" w:type="pct"/>
        <w:tblLayout w:type="fixed"/>
        <w:tblLook w:val="04A0" w:firstRow="1" w:lastRow="0" w:firstColumn="1" w:lastColumn="0" w:noHBand="0" w:noVBand="1"/>
      </w:tblPr>
      <w:tblGrid>
        <w:gridCol w:w="2261"/>
        <w:gridCol w:w="2099"/>
        <w:gridCol w:w="5685"/>
        <w:gridCol w:w="3069"/>
      </w:tblGrid>
      <w:tr w:rsidR="00AF53D1" w14:paraId="2A182A42" w14:textId="77777777">
        <w:trPr>
          <w:trHeight w:val="147"/>
        </w:trPr>
        <w:tc>
          <w:tcPr>
            <w:tcW w:w="2263" w:type="dxa"/>
            <w:shd w:val="clear" w:color="auto" w:fill="D86DCB" w:themeFill="accent5" w:themeFillTint="99"/>
          </w:tcPr>
          <w:p w14:paraId="4B4071C6" w14:textId="77777777" w:rsidR="00AF53D1" w:rsidRDefault="00836ACE">
            <w:pPr>
              <w:spacing w:line="276" w:lineRule="auto"/>
              <w:jc w:val="both"/>
              <w:rPr>
                <w:rFonts w:ascii="Lato" w:hAnsi="Lato"/>
                <w:b/>
                <w:bCs/>
                <w:color w:val="FFFFFF" w:themeColor="background1"/>
                <w:sz w:val="22"/>
                <w:szCs w:val="22"/>
                <w:lang w:val="es-BO"/>
              </w:rPr>
            </w:pPr>
            <w:r>
              <w:rPr>
                <w:rFonts w:ascii="Lato" w:hAnsi="Lato"/>
                <w:b/>
                <w:bCs/>
                <w:color w:val="FFFFFF" w:themeColor="background1"/>
                <w:sz w:val="22"/>
                <w:szCs w:val="22"/>
                <w:lang w:val="es-BO"/>
              </w:rPr>
              <w:t>MÓDULO</w:t>
            </w:r>
          </w:p>
        </w:tc>
        <w:tc>
          <w:tcPr>
            <w:tcW w:w="2100" w:type="dxa"/>
            <w:shd w:val="clear" w:color="auto" w:fill="D86DCB" w:themeFill="accent5" w:themeFillTint="99"/>
          </w:tcPr>
          <w:p w14:paraId="02598D87" w14:textId="77777777" w:rsidR="00AF53D1" w:rsidRDefault="00836ACE">
            <w:pPr>
              <w:spacing w:line="276" w:lineRule="auto"/>
              <w:jc w:val="both"/>
              <w:rPr>
                <w:rFonts w:ascii="Lato" w:hAnsi="Lato"/>
                <w:b/>
                <w:bCs/>
                <w:color w:val="FFFFFF" w:themeColor="background1"/>
                <w:sz w:val="22"/>
                <w:szCs w:val="22"/>
                <w:lang w:val="es-BO"/>
              </w:rPr>
            </w:pPr>
            <w:r>
              <w:rPr>
                <w:rFonts w:ascii="Lato" w:hAnsi="Lato"/>
                <w:b/>
                <w:bCs/>
                <w:color w:val="FFFFFF" w:themeColor="background1"/>
                <w:sz w:val="22"/>
                <w:szCs w:val="22"/>
                <w:lang w:val="es-BO"/>
              </w:rPr>
              <w:t>OBJETIVO</w:t>
            </w:r>
          </w:p>
        </w:tc>
        <w:tc>
          <w:tcPr>
            <w:tcW w:w="5689" w:type="dxa"/>
            <w:shd w:val="clear" w:color="auto" w:fill="D86DCB" w:themeFill="accent5" w:themeFillTint="99"/>
          </w:tcPr>
          <w:p w14:paraId="40972A4B" w14:textId="77777777" w:rsidR="00AF53D1" w:rsidRDefault="00836ACE">
            <w:pPr>
              <w:spacing w:line="276" w:lineRule="auto"/>
              <w:jc w:val="both"/>
              <w:rPr>
                <w:rFonts w:ascii="Lato" w:hAnsi="Lato"/>
                <w:b/>
                <w:bCs/>
                <w:color w:val="FFFFFF" w:themeColor="background1"/>
                <w:sz w:val="22"/>
                <w:szCs w:val="22"/>
                <w:lang w:val="es-BO"/>
              </w:rPr>
            </w:pPr>
            <w:r>
              <w:rPr>
                <w:rFonts w:ascii="Lato" w:hAnsi="Lato"/>
                <w:b/>
                <w:bCs/>
                <w:color w:val="FFFFFF" w:themeColor="background1"/>
                <w:sz w:val="22"/>
                <w:szCs w:val="22"/>
                <w:lang w:val="es-BO"/>
              </w:rPr>
              <w:t>CONTENIDOS</w:t>
            </w:r>
          </w:p>
        </w:tc>
        <w:tc>
          <w:tcPr>
            <w:tcW w:w="3071" w:type="dxa"/>
            <w:shd w:val="clear" w:color="auto" w:fill="D86DCB" w:themeFill="accent5" w:themeFillTint="99"/>
          </w:tcPr>
          <w:p w14:paraId="023E4636" w14:textId="77777777" w:rsidR="00AF53D1" w:rsidRDefault="00836ACE">
            <w:pPr>
              <w:spacing w:line="276" w:lineRule="auto"/>
              <w:jc w:val="both"/>
              <w:rPr>
                <w:rFonts w:ascii="Lato" w:hAnsi="Lato"/>
                <w:b/>
                <w:bCs/>
                <w:color w:val="FFFFFF" w:themeColor="background1"/>
                <w:sz w:val="22"/>
                <w:szCs w:val="22"/>
                <w:lang w:val="es-BO"/>
              </w:rPr>
            </w:pPr>
            <w:r>
              <w:rPr>
                <w:rFonts w:ascii="Lato" w:hAnsi="Lato"/>
                <w:b/>
                <w:bCs/>
                <w:color w:val="FFFFFF" w:themeColor="background1"/>
                <w:sz w:val="22"/>
                <w:szCs w:val="22"/>
                <w:lang w:val="es-BO"/>
              </w:rPr>
              <w:t>PRODUCTOS</w:t>
            </w:r>
          </w:p>
        </w:tc>
      </w:tr>
      <w:tr w:rsidR="00AF53D1" w:rsidRPr="007B7FAC" w14:paraId="4B77681C" w14:textId="77777777">
        <w:trPr>
          <w:trHeight w:val="147"/>
        </w:trPr>
        <w:tc>
          <w:tcPr>
            <w:tcW w:w="2263" w:type="dxa"/>
            <w:shd w:val="clear" w:color="auto" w:fill="E8E8E8" w:themeFill="background2"/>
          </w:tcPr>
          <w:p w14:paraId="7C19F8FF" w14:textId="77777777" w:rsidR="00AF53D1" w:rsidRDefault="00836ACE">
            <w:pPr>
              <w:spacing w:line="276" w:lineRule="auto"/>
              <w:jc w:val="both"/>
              <w:rPr>
                <w:rFonts w:ascii="Lato" w:hAnsi="Lato"/>
                <w:b/>
                <w:bCs/>
                <w:sz w:val="22"/>
                <w:szCs w:val="22"/>
                <w:lang w:val="es-BO"/>
              </w:rPr>
            </w:pPr>
            <w:r>
              <w:rPr>
                <w:rFonts w:ascii="Lato" w:hAnsi="Lato"/>
                <w:b/>
                <w:bCs/>
                <w:sz w:val="22"/>
                <w:szCs w:val="22"/>
                <w:lang w:val="es-BO"/>
              </w:rPr>
              <w:t>ACCESIBILIDAD Y MANEJO DE LA PLATAFORMA</w:t>
            </w:r>
          </w:p>
        </w:tc>
        <w:tc>
          <w:tcPr>
            <w:tcW w:w="2100" w:type="dxa"/>
            <w:shd w:val="clear" w:color="auto" w:fill="E8E8E8" w:themeFill="background2"/>
          </w:tcPr>
          <w:p w14:paraId="0B72495F" w14:textId="77777777" w:rsidR="00AF53D1" w:rsidRDefault="00836ACE">
            <w:pPr>
              <w:spacing w:line="276" w:lineRule="auto"/>
              <w:jc w:val="both"/>
              <w:rPr>
                <w:rFonts w:ascii="Lato" w:hAnsi="Lato"/>
                <w:sz w:val="22"/>
                <w:szCs w:val="22"/>
                <w:lang w:val="es-BO"/>
              </w:rPr>
            </w:pPr>
            <w:r>
              <w:rPr>
                <w:rFonts w:ascii="Lato" w:hAnsi="Lato"/>
                <w:sz w:val="22"/>
                <w:szCs w:val="22"/>
                <w:lang w:val="es-BO"/>
              </w:rPr>
              <w:t>Garantizar que participantes puedan navegar, interactuar y completar el curso</w:t>
            </w:r>
          </w:p>
        </w:tc>
        <w:tc>
          <w:tcPr>
            <w:tcW w:w="5689" w:type="dxa"/>
            <w:shd w:val="clear" w:color="auto" w:fill="E8E8E8" w:themeFill="background2"/>
          </w:tcPr>
          <w:p w14:paraId="3A75895E" w14:textId="77777777" w:rsidR="00AF53D1" w:rsidRDefault="00836ACE">
            <w:pPr>
              <w:pStyle w:val="Prrafodelista"/>
              <w:numPr>
                <w:ilvl w:val="0"/>
                <w:numId w:val="17"/>
              </w:numPr>
              <w:spacing w:line="276" w:lineRule="auto"/>
              <w:ind w:left="418"/>
              <w:jc w:val="both"/>
              <w:rPr>
                <w:rFonts w:ascii="Lato" w:hAnsi="Lato"/>
                <w:sz w:val="22"/>
                <w:szCs w:val="22"/>
                <w:lang w:val="es-BO"/>
              </w:rPr>
            </w:pPr>
            <w:r>
              <w:rPr>
                <w:rFonts w:ascii="Lato" w:hAnsi="Lato"/>
                <w:sz w:val="22"/>
                <w:szCs w:val="22"/>
                <w:lang w:val="es-BO"/>
              </w:rPr>
              <w:t xml:space="preserve">Navegación y uso básico </w:t>
            </w:r>
          </w:p>
          <w:p w14:paraId="4A23BC68" w14:textId="77777777" w:rsidR="00AF53D1" w:rsidRDefault="00836ACE">
            <w:pPr>
              <w:pStyle w:val="Prrafodelista"/>
              <w:numPr>
                <w:ilvl w:val="0"/>
                <w:numId w:val="17"/>
              </w:numPr>
              <w:spacing w:line="276" w:lineRule="auto"/>
              <w:ind w:left="418"/>
              <w:jc w:val="both"/>
              <w:rPr>
                <w:rFonts w:ascii="Lato" w:hAnsi="Lato"/>
                <w:sz w:val="22"/>
                <w:szCs w:val="22"/>
                <w:lang w:val="es-BO"/>
              </w:rPr>
            </w:pPr>
            <w:r>
              <w:rPr>
                <w:rFonts w:ascii="Lato" w:hAnsi="Lato"/>
                <w:sz w:val="22"/>
                <w:szCs w:val="22"/>
                <w:lang w:val="es-BO"/>
              </w:rPr>
              <w:t>Creación de usuario y contraseña (auto matriculación en el curso)</w:t>
            </w:r>
          </w:p>
          <w:p w14:paraId="57FFB2C7" w14:textId="77777777" w:rsidR="00AF53D1" w:rsidRDefault="00836ACE">
            <w:pPr>
              <w:pStyle w:val="Prrafodelista"/>
              <w:numPr>
                <w:ilvl w:val="0"/>
                <w:numId w:val="17"/>
              </w:numPr>
              <w:spacing w:line="276" w:lineRule="auto"/>
              <w:ind w:left="418"/>
              <w:jc w:val="both"/>
              <w:rPr>
                <w:rFonts w:ascii="Lato" w:hAnsi="Lato"/>
                <w:sz w:val="22"/>
                <w:szCs w:val="22"/>
                <w:lang w:val="es-BO"/>
              </w:rPr>
            </w:pPr>
            <w:r>
              <w:rPr>
                <w:rFonts w:ascii="Lato" w:hAnsi="Lato"/>
                <w:sz w:val="22"/>
                <w:szCs w:val="22"/>
                <w:lang w:val="es-BO"/>
              </w:rPr>
              <w:t xml:space="preserve">Uso del menú, botones y enlaces </w:t>
            </w:r>
          </w:p>
          <w:p w14:paraId="077A63B3" w14:textId="77777777" w:rsidR="00AF53D1" w:rsidRDefault="00836ACE">
            <w:pPr>
              <w:pStyle w:val="Prrafodelista"/>
              <w:numPr>
                <w:ilvl w:val="0"/>
                <w:numId w:val="17"/>
              </w:numPr>
              <w:spacing w:line="276" w:lineRule="auto"/>
              <w:ind w:left="418"/>
              <w:jc w:val="both"/>
              <w:rPr>
                <w:rFonts w:ascii="Lato" w:hAnsi="Lato"/>
                <w:sz w:val="22"/>
                <w:szCs w:val="22"/>
                <w:lang w:val="es-BO"/>
              </w:rPr>
            </w:pPr>
            <w:r>
              <w:rPr>
                <w:rFonts w:ascii="Lato" w:hAnsi="Lato"/>
                <w:sz w:val="22"/>
                <w:szCs w:val="22"/>
                <w:lang w:val="es-BO"/>
              </w:rPr>
              <w:t>Estructura del contenido</w:t>
            </w:r>
          </w:p>
          <w:p w14:paraId="7D4F709D" w14:textId="77777777" w:rsidR="00AF53D1" w:rsidRDefault="00836ACE">
            <w:pPr>
              <w:pStyle w:val="Prrafodelista"/>
              <w:numPr>
                <w:ilvl w:val="0"/>
                <w:numId w:val="17"/>
              </w:numPr>
              <w:spacing w:line="276" w:lineRule="auto"/>
              <w:ind w:left="418"/>
              <w:jc w:val="both"/>
              <w:rPr>
                <w:rFonts w:ascii="Lato" w:hAnsi="Lato"/>
                <w:sz w:val="22"/>
                <w:szCs w:val="22"/>
                <w:lang w:val="es-BO"/>
              </w:rPr>
            </w:pPr>
            <w:r>
              <w:rPr>
                <w:rFonts w:ascii="Lato" w:hAnsi="Lato"/>
                <w:sz w:val="22"/>
                <w:szCs w:val="22"/>
                <w:lang w:val="es-BO"/>
              </w:rPr>
              <w:t>Accesibilidad digital</w:t>
            </w:r>
          </w:p>
          <w:p w14:paraId="6BA025C7" w14:textId="77777777" w:rsidR="00AF53D1" w:rsidRDefault="00836ACE">
            <w:pPr>
              <w:pStyle w:val="Prrafodelista"/>
              <w:numPr>
                <w:ilvl w:val="0"/>
                <w:numId w:val="17"/>
              </w:numPr>
              <w:spacing w:line="276" w:lineRule="auto"/>
              <w:ind w:left="418"/>
              <w:jc w:val="both"/>
              <w:rPr>
                <w:rFonts w:ascii="Lato" w:hAnsi="Lato"/>
                <w:sz w:val="22"/>
                <w:szCs w:val="22"/>
                <w:lang w:val="es-BO"/>
              </w:rPr>
            </w:pPr>
            <w:r>
              <w:rPr>
                <w:rFonts w:ascii="Lato" w:hAnsi="Lato"/>
                <w:sz w:val="22"/>
                <w:szCs w:val="22"/>
                <w:lang w:val="es-BO"/>
              </w:rPr>
              <w:t>Preguntas frecuentes</w:t>
            </w:r>
          </w:p>
          <w:p w14:paraId="79D62F1D" w14:textId="77777777" w:rsidR="00AF53D1" w:rsidRDefault="00AF53D1">
            <w:pPr>
              <w:spacing w:line="276" w:lineRule="auto"/>
              <w:jc w:val="both"/>
              <w:rPr>
                <w:rFonts w:ascii="Lato" w:hAnsi="Lato"/>
                <w:sz w:val="22"/>
                <w:szCs w:val="22"/>
                <w:lang w:val="es-BO"/>
              </w:rPr>
            </w:pPr>
          </w:p>
        </w:tc>
        <w:tc>
          <w:tcPr>
            <w:tcW w:w="3071" w:type="dxa"/>
            <w:shd w:val="clear" w:color="auto" w:fill="E8E8E8" w:themeFill="background2"/>
          </w:tcPr>
          <w:p w14:paraId="28DA5410" w14:textId="77777777" w:rsidR="00AF53D1" w:rsidRDefault="00836ACE">
            <w:pPr>
              <w:pStyle w:val="Prrafodelista"/>
              <w:numPr>
                <w:ilvl w:val="0"/>
                <w:numId w:val="16"/>
              </w:numPr>
              <w:spacing w:after="160" w:line="276" w:lineRule="auto"/>
              <w:ind w:left="394"/>
              <w:jc w:val="both"/>
              <w:rPr>
                <w:rFonts w:ascii="Lato" w:hAnsi="Lato"/>
                <w:sz w:val="22"/>
                <w:szCs w:val="22"/>
                <w:lang w:val="es-BO"/>
              </w:rPr>
            </w:pPr>
            <w:r>
              <w:rPr>
                <w:rFonts w:ascii="Lato" w:hAnsi="Lato"/>
                <w:sz w:val="22"/>
                <w:szCs w:val="22"/>
                <w:lang w:val="es-BO"/>
              </w:rPr>
              <w:t>Contenido desarrollado con H5P</w:t>
            </w:r>
          </w:p>
          <w:p w14:paraId="5AD7AC46" w14:textId="77777777" w:rsidR="00AF53D1" w:rsidRDefault="00836ACE">
            <w:pPr>
              <w:pStyle w:val="Prrafodelista"/>
              <w:numPr>
                <w:ilvl w:val="0"/>
                <w:numId w:val="16"/>
              </w:numPr>
              <w:spacing w:after="160" w:line="276" w:lineRule="auto"/>
              <w:ind w:left="394"/>
              <w:jc w:val="both"/>
              <w:rPr>
                <w:rFonts w:ascii="Lato" w:hAnsi="Lato"/>
                <w:sz w:val="22"/>
                <w:szCs w:val="22"/>
                <w:lang w:val="es-BO"/>
              </w:rPr>
            </w:pPr>
            <w:r>
              <w:rPr>
                <w:rFonts w:ascii="Lato" w:hAnsi="Lato"/>
                <w:sz w:val="22"/>
                <w:szCs w:val="22"/>
                <w:lang w:val="es-BO"/>
              </w:rPr>
              <w:t>Video o tutorial accesible de inducción a la plataforma</w:t>
            </w:r>
          </w:p>
          <w:p w14:paraId="1EF8D7B1" w14:textId="77777777" w:rsidR="00AF53D1" w:rsidRDefault="00836ACE">
            <w:pPr>
              <w:pStyle w:val="Prrafodelista"/>
              <w:numPr>
                <w:ilvl w:val="0"/>
                <w:numId w:val="16"/>
              </w:numPr>
              <w:spacing w:after="160" w:line="276" w:lineRule="auto"/>
              <w:ind w:left="394"/>
              <w:jc w:val="both"/>
              <w:rPr>
                <w:rFonts w:ascii="Lato" w:hAnsi="Lato"/>
                <w:sz w:val="22"/>
                <w:szCs w:val="22"/>
                <w:lang w:val="es-BO"/>
              </w:rPr>
            </w:pPr>
            <w:r>
              <w:rPr>
                <w:rFonts w:ascii="Lato" w:hAnsi="Lato"/>
                <w:sz w:val="22"/>
                <w:szCs w:val="22"/>
                <w:lang w:val="es-BO"/>
              </w:rPr>
              <w:t xml:space="preserve">Guía rápida descargable de uso de Moodle </w:t>
            </w:r>
          </w:p>
        </w:tc>
      </w:tr>
      <w:tr w:rsidR="00AF53D1" w:rsidRPr="007B7FAC" w14:paraId="286B798E" w14:textId="77777777" w:rsidTr="00D35503">
        <w:trPr>
          <w:trHeight w:val="147"/>
        </w:trPr>
        <w:tc>
          <w:tcPr>
            <w:tcW w:w="2263" w:type="dxa"/>
            <w:tcBorders>
              <w:bottom w:val="single" w:sz="4" w:space="0" w:color="auto"/>
            </w:tcBorders>
            <w:shd w:val="clear" w:color="auto" w:fill="E8E8E8" w:themeFill="background2"/>
          </w:tcPr>
          <w:p w14:paraId="3EE1C699" w14:textId="77777777" w:rsidR="00AF53D1" w:rsidRDefault="00836ACE">
            <w:pPr>
              <w:spacing w:line="276" w:lineRule="auto"/>
              <w:jc w:val="both"/>
              <w:rPr>
                <w:rFonts w:ascii="Lato" w:hAnsi="Lato"/>
                <w:b/>
                <w:bCs/>
                <w:sz w:val="22"/>
                <w:szCs w:val="22"/>
                <w:lang w:val="es-BO"/>
              </w:rPr>
            </w:pPr>
            <w:r>
              <w:rPr>
                <w:rFonts w:ascii="Lato" w:hAnsi="Lato"/>
                <w:b/>
                <w:bCs/>
                <w:sz w:val="22"/>
                <w:szCs w:val="22"/>
                <w:lang w:val="es-BO"/>
              </w:rPr>
              <w:t>EVALUACIÓN DIAGNÓSTICA</w:t>
            </w:r>
          </w:p>
        </w:tc>
        <w:tc>
          <w:tcPr>
            <w:tcW w:w="2100" w:type="dxa"/>
            <w:tcBorders>
              <w:bottom w:val="single" w:sz="4" w:space="0" w:color="auto"/>
            </w:tcBorders>
            <w:shd w:val="clear" w:color="auto" w:fill="E8E8E8" w:themeFill="background2"/>
          </w:tcPr>
          <w:p w14:paraId="768CBFE8" w14:textId="77777777" w:rsidR="00AF53D1" w:rsidRDefault="00836ACE">
            <w:pPr>
              <w:spacing w:line="276" w:lineRule="auto"/>
              <w:jc w:val="both"/>
              <w:rPr>
                <w:rFonts w:ascii="Lato" w:hAnsi="Lato"/>
                <w:sz w:val="22"/>
                <w:szCs w:val="22"/>
                <w:lang w:val="es-BO"/>
              </w:rPr>
            </w:pPr>
            <w:r>
              <w:rPr>
                <w:rFonts w:ascii="Lato" w:hAnsi="Lato"/>
                <w:sz w:val="22"/>
                <w:szCs w:val="22"/>
                <w:lang w:val="es-BO"/>
              </w:rPr>
              <w:t xml:space="preserve">Identificar el nivel inicial de conocimientos, experiencias previas y criterios de actuación </w:t>
            </w:r>
          </w:p>
        </w:tc>
        <w:tc>
          <w:tcPr>
            <w:tcW w:w="5689" w:type="dxa"/>
            <w:tcBorders>
              <w:bottom w:val="single" w:sz="4" w:space="0" w:color="auto"/>
            </w:tcBorders>
            <w:shd w:val="clear" w:color="auto" w:fill="E8E8E8" w:themeFill="background2"/>
          </w:tcPr>
          <w:p w14:paraId="10AB2FCE" w14:textId="77777777" w:rsidR="00AF53D1" w:rsidRDefault="00836ACE">
            <w:pPr>
              <w:pStyle w:val="Prrafodelista"/>
              <w:numPr>
                <w:ilvl w:val="0"/>
                <w:numId w:val="28"/>
              </w:numPr>
              <w:spacing w:line="276" w:lineRule="auto"/>
              <w:jc w:val="both"/>
              <w:rPr>
                <w:rFonts w:ascii="Lato" w:hAnsi="Lato"/>
                <w:sz w:val="22"/>
                <w:szCs w:val="22"/>
                <w:lang w:val="es-BO"/>
              </w:rPr>
            </w:pPr>
            <w:r>
              <w:rPr>
                <w:rFonts w:ascii="Lato" w:hAnsi="Lato"/>
                <w:sz w:val="22"/>
                <w:szCs w:val="22"/>
                <w:lang w:val="es-BO"/>
              </w:rPr>
              <w:t>Conocimientos normativos básicos</w:t>
            </w:r>
          </w:p>
          <w:p w14:paraId="1255A384" w14:textId="77777777" w:rsidR="00AF53D1" w:rsidRDefault="00836ACE">
            <w:pPr>
              <w:pStyle w:val="Prrafodelista"/>
              <w:numPr>
                <w:ilvl w:val="0"/>
                <w:numId w:val="28"/>
              </w:numPr>
              <w:spacing w:line="276" w:lineRule="auto"/>
              <w:jc w:val="both"/>
              <w:rPr>
                <w:rFonts w:ascii="Lato" w:hAnsi="Lato"/>
                <w:sz w:val="22"/>
                <w:szCs w:val="22"/>
                <w:lang w:val="es-BO"/>
              </w:rPr>
            </w:pPr>
            <w:r>
              <w:rPr>
                <w:rFonts w:ascii="Lato" w:hAnsi="Lato"/>
                <w:sz w:val="22"/>
                <w:szCs w:val="22"/>
                <w:lang w:val="es-BO"/>
              </w:rPr>
              <w:t>Comprensión conceptual</w:t>
            </w:r>
          </w:p>
          <w:p w14:paraId="7A6EC2D6" w14:textId="77777777" w:rsidR="00AF53D1" w:rsidRDefault="00836ACE">
            <w:pPr>
              <w:pStyle w:val="Prrafodelista"/>
              <w:numPr>
                <w:ilvl w:val="0"/>
                <w:numId w:val="28"/>
              </w:numPr>
              <w:spacing w:line="276" w:lineRule="auto"/>
              <w:jc w:val="both"/>
              <w:rPr>
                <w:rFonts w:ascii="Lato" w:hAnsi="Lato"/>
                <w:sz w:val="22"/>
                <w:szCs w:val="22"/>
                <w:lang w:val="es-BO"/>
              </w:rPr>
            </w:pPr>
            <w:r>
              <w:rPr>
                <w:rFonts w:ascii="Lato" w:hAnsi="Lato"/>
                <w:sz w:val="22"/>
                <w:szCs w:val="22"/>
                <w:lang w:val="es-BO"/>
              </w:rPr>
              <w:t>Experiencia práctica previa</w:t>
            </w:r>
          </w:p>
          <w:p w14:paraId="06357B50" w14:textId="77777777" w:rsidR="00AF53D1" w:rsidRDefault="00836ACE">
            <w:pPr>
              <w:pStyle w:val="Prrafodelista"/>
              <w:numPr>
                <w:ilvl w:val="0"/>
                <w:numId w:val="28"/>
              </w:numPr>
              <w:spacing w:line="276" w:lineRule="auto"/>
              <w:jc w:val="both"/>
              <w:rPr>
                <w:rFonts w:ascii="Lato" w:hAnsi="Lato"/>
                <w:sz w:val="22"/>
                <w:szCs w:val="22"/>
                <w:lang w:val="es-BO"/>
              </w:rPr>
            </w:pPr>
            <w:r>
              <w:rPr>
                <w:rFonts w:ascii="Lato" w:hAnsi="Lato"/>
                <w:sz w:val="22"/>
                <w:szCs w:val="22"/>
                <w:lang w:val="es-BO"/>
              </w:rPr>
              <w:t>Criterios de actuación</w:t>
            </w:r>
          </w:p>
        </w:tc>
        <w:tc>
          <w:tcPr>
            <w:tcW w:w="3071" w:type="dxa"/>
            <w:tcBorders>
              <w:bottom w:val="single" w:sz="4" w:space="0" w:color="auto"/>
            </w:tcBorders>
            <w:shd w:val="clear" w:color="auto" w:fill="E8E8E8" w:themeFill="background2"/>
          </w:tcPr>
          <w:p w14:paraId="4CC8715F" w14:textId="77777777" w:rsidR="00AF53D1" w:rsidRDefault="00836ACE">
            <w:pPr>
              <w:pStyle w:val="Prrafodelista"/>
              <w:numPr>
                <w:ilvl w:val="0"/>
                <w:numId w:val="16"/>
              </w:numPr>
              <w:spacing w:after="160" w:line="276" w:lineRule="auto"/>
              <w:ind w:left="394"/>
              <w:jc w:val="both"/>
              <w:rPr>
                <w:rFonts w:ascii="Lato" w:hAnsi="Lato"/>
                <w:sz w:val="22"/>
                <w:szCs w:val="22"/>
                <w:lang w:val="es-BO"/>
              </w:rPr>
            </w:pPr>
            <w:r>
              <w:rPr>
                <w:rFonts w:ascii="Lato" w:hAnsi="Lato"/>
                <w:sz w:val="22"/>
                <w:szCs w:val="22"/>
                <w:lang w:val="es-BO"/>
              </w:rPr>
              <w:t>Cuestionario Moodle con preguntas cerradas (elección múltiple, verdadero falso) 10 preguntas máximo</w:t>
            </w:r>
          </w:p>
          <w:p w14:paraId="40B22406" w14:textId="77777777" w:rsidR="00AF53D1" w:rsidRDefault="00836ACE">
            <w:pPr>
              <w:pStyle w:val="Prrafodelista"/>
              <w:numPr>
                <w:ilvl w:val="0"/>
                <w:numId w:val="16"/>
              </w:numPr>
              <w:spacing w:after="160" w:line="276" w:lineRule="auto"/>
              <w:ind w:left="394"/>
              <w:jc w:val="both"/>
              <w:rPr>
                <w:rFonts w:ascii="Lato" w:hAnsi="Lato"/>
                <w:sz w:val="22"/>
                <w:szCs w:val="22"/>
                <w:lang w:val="es-BO"/>
              </w:rPr>
            </w:pPr>
            <w:r>
              <w:rPr>
                <w:rFonts w:ascii="Lato" w:hAnsi="Lato"/>
                <w:sz w:val="22"/>
                <w:szCs w:val="22"/>
                <w:lang w:val="es-BO"/>
              </w:rPr>
              <w:t>Resultados automatizados por usuario</w:t>
            </w:r>
          </w:p>
          <w:p w14:paraId="0D1CE435" w14:textId="77777777" w:rsidR="00AF53D1" w:rsidRDefault="00836ACE">
            <w:pPr>
              <w:pStyle w:val="Prrafodelista"/>
              <w:numPr>
                <w:ilvl w:val="0"/>
                <w:numId w:val="16"/>
              </w:numPr>
              <w:spacing w:after="160" w:line="276" w:lineRule="auto"/>
              <w:ind w:left="394"/>
              <w:jc w:val="both"/>
              <w:rPr>
                <w:rFonts w:ascii="Lato" w:hAnsi="Lato"/>
                <w:sz w:val="22"/>
                <w:szCs w:val="22"/>
                <w:lang w:val="es-BO"/>
              </w:rPr>
            </w:pPr>
            <w:r>
              <w:rPr>
                <w:rFonts w:ascii="Lato" w:hAnsi="Lato"/>
                <w:sz w:val="22"/>
                <w:szCs w:val="22"/>
                <w:lang w:val="es-BO"/>
              </w:rPr>
              <w:t>Línea base de conocimientos y competencias</w:t>
            </w:r>
          </w:p>
        </w:tc>
      </w:tr>
      <w:tr w:rsidR="00AF53D1" w14:paraId="547FF91B" w14:textId="77777777" w:rsidTr="00D35503">
        <w:trPr>
          <w:trHeight w:val="778"/>
        </w:trPr>
        <w:tc>
          <w:tcPr>
            <w:tcW w:w="2263" w:type="dxa"/>
            <w:tcBorders>
              <w:top w:val="single" w:sz="4" w:space="0" w:color="auto"/>
              <w:left w:val="single" w:sz="4" w:space="0" w:color="auto"/>
              <w:bottom w:val="single" w:sz="4" w:space="0" w:color="auto"/>
              <w:right w:val="single" w:sz="4" w:space="0" w:color="auto"/>
            </w:tcBorders>
          </w:tcPr>
          <w:p w14:paraId="3E230E2F" w14:textId="77777777" w:rsidR="00AF53D1" w:rsidRDefault="00836ACE">
            <w:pPr>
              <w:spacing w:line="276" w:lineRule="auto"/>
              <w:jc w:val="both"/>
              <w:rPr>
                <w:rFonts w:ascii="Lato" w:hAnsi="Lato"/>
                <w:b/>
                <w:bCs/>
                <w:sz w:val="22"/>
                <w:szCs w:val="22"/>
                <w:lang w:val="es-BO"/>
              </w:rPr>
            </w:pPr>
            <w:r>
              <w:rPr>
                <w:rFonts w:ascii="Lato" w:hAnsi="Lato"/>
                <w:b/>
                <w:bCs/>
                <w:sz w:val="22"/>
                <w:szCs w:val="22"/>
                <w:lang w:val="es-BO"/>
              </w:rPr>
              <w:t xml:space="preserve">MÓDULO 1. </w:t>
            </w:r>
          </w:p>
          <w:p w14:paraId="61E3F37E" w14:textId="77777777" w:rsidR="00AF53D1" w:rsidRDefault="00836ACE">
            <w:pPr>
              <w:spacing w:line="276" w:lineRule="auto"/>
              <w:jc w:val="both"/>
              <w:rPr>
                <w:rFonts w:ascii="Lato" w:hAnsi="Lato"/>
                <w:b/>
                <w:bCs/>
                <w:sz w:val="22"/>
                <w:szCs w:val="22"/>
                <w:lang w:val="es-BO"/>
              </w:rPr>
            </w:pPr>
            <w:r>
              <w:rPr>
                <w:rFonts w:ascii="Lato" w:hAnsi="Lato"/>
                <w:b/>
                <w:bCs/>
                <w:sz w:val="22"/>
                <w:szCs w:val="22"/>
                <w:lang w:val="es-BO"/>
              </w:rPr>
              <w:t>Marco conceptual y normativo de la violencia basada en género</w:t>
            </w:r>
          </w:p>
        </w:tc>
        <w:tc>
          <w:tcPr>
            <w:tcW w:w="2100" w:type="dxa"/>
            <w:tcBorders>
              <w:top w:val="single" w:sz="4" w:space="0" w:color="auto"/>
              <w:left w:val="single" w:sz="4" w:space="0" w:color="auto"/>
              <w:bottom w:val="single" w:sz="4" w:space="0" w:color="auto"/>
              <w:right w:val="single" w:sz="4" w:space="0" w:color="auto"/>
            </w:tcBorders>
          </w:tcPr>
          <w:p w14:paraId="0101217D" w14:textId="77777777" w:rsidR="00AF53D1" w:rsidRDefault="00836ACE">
            <w:pPr>
              <w:spacing w:after="160" w:line="276" w:lineRule="auto"/>
              <w:jc w:val="both"/>
              <w:rPr>
                <w:rFonts w:ascii="Lato" w:hAnsi="Lato"/>
                <w:sz w:val="22"/>
                <w:szCs w:val="22"/>
                <w:lang w:val="es-BO"/>
              </w:rPr>
            </w:pPr>
            <w:r>
              <w:rPr>
                <w:rFonts w:ascii="Lato" w:hAnsi="Lato"/>
                <w:sz w:val="22"/>
                <w:szCs w:val="22"/>
                <w:lang w:val="es-BO"/>
              </w:rPr>
              <w:t>Alinear conceptos, enfoques y responsabilidades institucionales.</w:t>
            </w:r>
          </w:p>
        </w:tc>
        <w:tc>
          <w:tcPr>
            <w:tcW w:w="5689" w:type="dxa"/>
            <w:tcBorders>
              <w:top w:val="single" w:sz="4" w:space="0" w:color="auto"/>
              <w:left w:val="single" w:sz="4" w:space="0" w:color="auto"/>
              <w:bottom w:val="single" w:sz="4" w:space="0" w:color="auto"/>
              <w:right w:val="single" w:sz="4" w:space="0" w:color="auto"/>
            </w:tcBorders>
          </w:tcPr>
          <w:p w14:paraId="236E5D6D" w14:textId="77777777" w:rsidR="00AF53D1" w:rsidRDefault="00836ACE">
            <w:pPr>
              <w:pStyle w:val="Prrafodelista"/>
              <w:numPr>
                <w:ilvl w:val="0"/>
                <w:numId w:val="10"/>
              </w:numPr>
              <w:spacing w:after="160" w:line="276" w:lineRule="auto"/>
              <w:jc w:val="both"/>
              <w:rPr>
                <w:rFonts w:ascii="Lato" w:hAnsi="Lato"/>
                <w:sz w:val="22"/>
                <w:szCs w:val="22"/>
                <w:lang w:val="es-BO"/>
              </w:rPr>
            </w:pPr>
            <w:r>
              <w:rPr>
                <w:rFonts w:ascii="Lato" w:hAnsi="Lato"/>
                <w:sz w:val="22"/>
                <w:szCs w:val="22"/>
                <w:lang w:val="es-BO"/>
              </w:rPr>
              <w:t>Conceptos clave:</w:t>
            </w:r>
          </w:p>
          <w:p w14:paraId="5C02EE19" w14:textId="77777777" w:rsidR="00AF53D1" w:rsidRDefault="00836ACE">
            <w:pPr>
              <w:pStyle w:val="Prrafodelista"/>
              <w:numPr>
                <w:ilvl w:val="0"/>
                <w:numId w:val="14"/>
              </w:numPr>
              <w:spacing w:after="160" w:line="276" w:lineRule="auto"/>
              <w:ind w:left="897"/>
              <w:jc w:val="both"/>
              <w:rPr>
                <w:rFonts w:ascii="Lato" w:hAnsi="Lato"/>
                <w:sz w:val="22"/>
                <w:szCs w:val="22"/>
                <w:lang w:val="es-BO"/>
              </w:rPr>
            </w:pPr>
            <w:r>
              <w:rPr>
                <w:rFonts w:ascii="Lato" w:hAnsi="Lato"/>
                <w:sz w:val="22"/>
                <w:szCs w:val="22"/>
                <w:lang w:val="es-BO"/>
              </w:rPr>
              <w:t>Violencia basada en género (VBG)</w:t>
            </w:r>
          </w:p>
          <w:p w14:paraId="77750FB4" w14:textId="77777777" w:rsidR="00AF53D1" w:rsidRDefault="00836ACE">
            <w:pPr>
              <w:pStyle w:val="Prrafodelista"/>
              <w:numPr>
                <w:ilvl w:val="0"/>
                <w:numId w:val="14"/>
              </w:numPr>
              <w:spacing w:after="160" w:line="276" w:lineRule="auto"/>
              <w:ind w:left="897"/>
              <w:jc w:val="both"/>
              <w:rPr>
                <w:rFonts w:ascii="Lato" w:hAnsi="Lato"/>
                <w:sz w:val="22"/>
                <w:szCs w:val="22"/>
                <w:lang w:val="es-BO"/>
              </w:rPr>
            </w:pPr>
            <w:r>
              <w:rPr>
                <w:rFonts w:ascii="Lato" w:hAnsi="Lato"/>
                <w:sz w:val="22"/>
                <w:szCs w:val="22"/>
                <w:lang w:val="es-BO"/>
              </w:rPr>
              <w:t>Tipos, ámbitos y ciclos de la violencia</w:t>
            </w:r>
          </w:p>
          <w:p w14:paraId="60E87402" w14:textId="77777777" w:rsidR="00AF53D1" w:rsidRDefault="00836ACE">
            <w:pPr>
              <w:pStyle w:val="Prrafodelista"/>
              <w:numPr>
                <w:ilvl w:val="0"/>
                <w:numId w:val="10"/>
              </w:numPr>
              <w:spacing w:after="160" w:line="276" w:lineRule="auto"/>
              <w:jc w:val="both"/>
              <w:rPr>
                <w:rFonts w:ascii="Lato" w:hAnsi="Lato"/>
                <w:sz w:val="22"/>
                <w:szCs w:val="22"/>
                <w:lang w:val="es-BO"/>
              </w:rPr>
            </w:pPr>
            <w:r>
              <w:rPr>
                <w:rFonts w:ascii="Lato" w:hAnsi="Lato"/>
                <w:sz w:val="22"/>
                <w:szCs w:val="22"/>
                <w:lang w:val="es-BO"/>
              </w:rPr>
              <w:t>Enfoque de derechos humanos</w:t>
            </w:r>
          </w:p>
          <w:p w14:paraId="50B7683D" w14:textId="77777777" w:rsidR="00AF53D1" w:rsidRDefault="00836ACE">
            <w:pPr>
              <w:pStyle w:val="Prrafodelista"/>
              <w:numPr>
                <w:ilvl w:val="0"/>
                <w:numId w:val="10"/>
              </w:numPr>
              <w:spacing w:after="160" w:line="276" w:lineRule="auto"/>
              <w:jc w:val="both"/>
              <w:rPr>
                <w:rFonts w:ascii="Lato" w:hAnsi="Lato"/>
                <w:sz w:val="22"/>
                <w:szCs w:val="22"/>
                <w:lang w:val="es-BO"/>
              </w:rPr>
            </w:pPr>
            <w:r>
              <w:rPr>
                <w:rFonts w:ascii="Lato" w:hAnsi="Lato"/>
                <w:sz w:val="22"/>
                <w:szCs w:val="22"/>
                <w:lang w:val="es-BO"/>
              </w:rPr>
              <w:t>Enfoque de género, interseccionalidad e interculturalidad</w:t>
            </w:r>
          </w:p>
          <w:p w14:paraId="2726BB23" w14:textId="77777777" w:rsidR="00AF53D1" w:rsidRDefault="00836ACE">
            <w:pPr>
              <w:pStyle w:val="Prrafodelista"/>
              <w:numPr>
                <w:ilvl w:val="0"/>
                <w:numId w:val="10"/>
              </w:numPr>
              <w:spacing w:after="160" w:line="276" w:lineRule="auto"/>
              <w:jc w:val="both"/>
              <w:rPr>
                <w:rFonts w:ascii="Lato" w:hAnsi="Lato"/>
                <w:sz w:val="22"/>
                <w:szCs w:val="22"/>
                <w:lang w:val="es-BO"/>
              </w:rPr>
            </w:pPr>
            <w:r>
              <w:rPr>
                <w:rFonts w:ascii="Lato" w:hAnsi="Lato"/>
                <w:sz w:val="22"/>
                <w:szCs w:val="22"/>
                <w:lang w:val="es-BO"/>
              </w:rPr>
              <w:t>Marco normativo vigente:</w:t>
            </w:r>
          </w:p>
          <w:p w14:paraId="13E5F26D" w14:textId="77777777" w:rsidR="00AF53D1" w:rsidRDefault="00836ACE">
            <w:pPr>
              <w:pStyle w:val="Prrafodelista"/>
              <w:numPr>
                <w:ilvl w:val="0"/>
                <w:numId w:val="15"/>
              </w:numPr>
              <w:spacing w:after="160" w:line="276" w:lineRule="auto"/>
              <w:ind w:left="897"/>
              <w:jc w:val="both"/>
              <w:rPr>
                <w:rFonts w:ascii="Lato" w:hAnsi="Lato"/>
                <w:sz w:val="22"/>
                <w:szCs w:val="22"/>
                <w:lang w:val="es-BO"/>
              </w:rPr>
            </w:pPr>
            <w:r>
              <w:rPr>
                <w:rFonts w:ascii="Lato" w:hAnsi="Lato"/>
                <w:sz w:val="22"/>
                <w:szCs w:val="22"/>
                <w:lang w:val="es-BO"/>
              </w:rPr>
              <w:lastRenderedPageBreak/>
              <w:t>Normativa nacional, departamental y municipal vinculada al SLIM</w:t>
            </w:r>
          </w:p>
          <w:p w14:paraId="779208B9" w14:textId="77777777" w:rsidR="00AF53D1" w:rsidRDefault="00836ACE">
            <w:pPr>
              <w:pStyle w:val="Prrafodelista"/>
              <w:numPr>
                <w:ilvl w:val="0"/>
                <w:numId w:val="15"/>
              </w:numPr>
              <w:spacing w:after="160" w:line="276" w:lineRule="auto"/>
              <w:ind w:left="897"/>
              <w:jc w:val="both"/>
              <w:rPr>
                <w:rFonts w:ascii="Lato" w:hAnsi="Lato"/>
                <w:sz w:val="22"/>
                <w:szCs w:val="22"/>
                <w:lang w:val="es-BO"/>
              </w:rPr>
            </w:pPr>
            <w:r>
              <w:rPr>
                <w:rFonts w:ascii="Lato" w:hAnsi="Lato"/>
                <w:sz w:val="22"/>
                <w:szCs w:val="22"/>
                <w:lang w:val="es-BO"/>
              </w:rPr>
              <w:t>Rol del SLIM dentro del sistema de protección público</w:t>
            </w:r>
          </w:p>
          <w:p w14:paraId="3865AC33" w14:textId="77777777" w:rsidR="00AF53D1" w:rsidRDefault="00836ACE">
            <w:pPr>
              <w:pStyle w:val="Prrafodelista"/>
              <w:numPr>
                <w:ilvl w:val="0"/>
                <w:numId w:val="10"/>
              </w:numPr>
              <w:spacing w:after="160" w:line="276" w:lineRule="auto"/>
              <w:jc w:val="both"/>
              <w:rPr>
                <w:rFonts w:ascii="Lato" w:hAnsi="Lato"/>
                <w:sz w:val="22"/>
                <w:szCs w:val="22"/>
                <w:lang w:val="es-BO"/>
              </w:rPr>
            </w:pPr>
            <w:r>
              <w:rPr>
                <w:rFonts w:ascii="Lato" w:hAnsi="Lato"/>
                <w:sz w:val="22"/>
                <w:szCs w:val="22"/>
                <w:lang w:val="es-BO"/>
              </w:rPr>
              <w:t>Principios rectores de la actuación institucional</w:t>
            </w:r>
          </w:p>
        </w:tc>
        <w:tc>
          <w:tcPr>
            <w:tcW w:w="3071" w:type="dxa"/>
            <w:tcBorders>
              <w:top w:val="single" w:sz="4" w:space="0" w:color="auto"/>
              <w:left w:val="single" w:sz="4" w:space="0" w:color="auto"/>
              <w:bottom w:val="single" w:sz="4" w:space="0" w:color="auto"/>
              <w:right w:val="single" w:sz="4" w:space="0" w:color="auto"/>
            </w:tcBorders>
          </w:tcPr>
          <w:p w14:paraId="2F8BF845" w14:textId="77777777" w:rsidR="00AF53D1" w:rsidRDefault="00836ACE">
            <w:pPr>
              <w:pStyle w:val="Prrafodelista"/>
              <w:numPr>
                <w:ilvl w:val="0"/>
                <w:numId w:val="16"/>
              </w:numPr>
              <w:spacing w:after="160" w:line="276" w:lineRule="auto"/>
              <w:ind w:left="536"/>
              <w:jc w:val="both"/>
              <w:rPr>
                <w:rFonts w:ascii="Lato" w:hAnsi="Lato"/>
                <w:sz w:val="22"/>
                <w:szCs w:val="22"/>
                <w:lang w:val="es-BO"/>
              </w:rPr>
            </w:pPr>
            <w:r>
              <w:rPr>
                <w:rFonts w:ascii="Lato" w:hAnsi="Lato"/>
                <w:sz w:val="22"/>
                <w:szCs w:val="22"/>
                <w:lang w:val="es-BO"/>
              </w:rPr>
              <w:lastRenderedPageBreak/>
              <w:t>Contenido desarrollado con H5P</w:t>
            </w:r>
          </w:p>
          <w:p w14:paraId="27C03D71" w14:textId="77777777" w:rsidR="00AF53D1" w:rsidRDefault="00836ACE">
            <w:pPr>
              <w:pStyle w:val="Prrafodelista"/>
              <w:numPr>
                <w:ilvl w:val="0"/>
                <w:numId w:val="16"/>
              </w:numPr>
              <w:spacing w:after="160" w:line="276" w:lineRule="auto"/>
              <w:ind w:left="536"/>
              <w:jc w:val="both"/>
              <w:rPr>
                <w:rFonts w:ascii="Lato" w:hAnsi="Lato"/>
                <w:sz w:val="22"/>
                <w:szCs w:val="22"/>
                <w:lang w:val="es-BO"/>
              </w:rPr>
            </w:pPr>
            <w:r>
              <w:rPr>
                <w:rFonts w:ascii="Lato" w:hAnsi="Lato"/>
                <w:sz w:val="22"/>
                <w:szCs w:val="22"/>
                <w:lang w:val="es-BO"/>
              </w:rPr>
              <w:t>Video animado introductorio</w:t>
            </w:r>
          </w:p>
          <w:p w14:paraId="1501F1BE" w14:textId="77777777" w:rsidR="00AF53D1" w:rsidRDefault="00836ACE">
            <w:pPr>
              <w:pStyle w:val="Prrafodelista"/>
              <w:numPr>
                <w:ilvl w:val="0"/>
                <w:numId w:val="16"/>
              </w:numPr>
              <w:spacing w:after="160" w:line="276" w:lineRule="auto"/>
              <w:ind w:left="478"/>
              <w:jc w:val="both"/>
              <w:rPr>
                <w:rFonts w:ascii="Lato" w:hAnsi="Lato"/>
                <w:sz w:val="22"/>
                <w:szCs w:val="22"/>
                <w:lang w:val="es-BO"/>
              </w:rPr>
            </w:pPr>
            <w:r>
              <w:rPr>
                <w:rFonts w:ascii="Lato" w:hAnsi="Lato"/>
                <w:sz w:val="22"/>
                <w:szCs w:val="22"/>
                <w:lang w:val="es-BO"/>
              </w:rPr>
              <w:t>Infografía normativa</w:t>
            </w:r>
          </w:p>
          <w:p w14:paraId="06A3C9C3" w14:textId="77777777" w:rsidR="00AF53D1" w:rsidRDefault="00AF53D1">
            <w:pPr>
              <w:pStyle w:val="Prrafodelista"/>
              <w:spacing w:after="160" w:line="276" w:lineRule="auto"/>
              <w:ind w:left="478"/>
              <w:jc w:val="both"/>
              <w:rPr>
                <w:rFonts w:ascii="Lato" w:hAnsi="Lato"/>
                <w:sz w:val="22"/>
                <w:szCs w:val="22"/>
                <w:lang w:val="es-BO"/>
              </w:rPr>
            </w:pPr>
          </w:p>
        </w:tc>
      </w:tr>
      <w:tr w:rsidR="00AF53D1" w:rsidRPr="007B7FAC" w14:paraId="30D77BBF" w14:textId="77777777" w:rsidTr="00D35503">
        <w:tc>
          <w:tcPr>
            <w:tcW w:w="2263" w:type="dxa"/>
            <w:tcBorders>
              <w:top w:val="single" w:sz="4" w:space="0" w:color="auto"/>
              <w:left w:val="single" w:sz="4" w:space="0" w:color="auto"/>
              <w:bottom w:val="single" w:sz="4" w:space="0" w:color="auto"/>
              <w:right w:val="single" w:sz="4" w:space="0" w:color="auto"/>
            </w:tcBorders>
          </w:tcPr>
          <w:p w14:paraId="4C8474A6" w14:textId="77777777" w:rsidR="00AF53D1" w:rsidRDefault="00836ACE">
            <w:pPr>
              <w:pStyle w:val="Ttulo1"/>
              <w:spacing w:before="0" w:after="0" w:line="276" w:lineRule="auto"/>
              <w:jc w:val="both"/>
              <w:rPr>
                <w:rFonts w:ascii="Lato" w:eastAsia="Times New Roman" w:hAnsi="Lato" w:cs="Arial"/>
                <w:b/>
                <w:bCs/>
                <w:color w:val="auto"/>
                <w:sz w:val="22"/>
                <w:szCs w:val="22"/>
                <w:lang w:val="es-BO"/>
              </w:rPr>
            </w:pPr>
            <w:r>
              <w:rPr>
                <w:rFonts w:ascii="Lato" w:eastAsia="Times New Roman" w:hAnsi="Lato" w:cs="Arial"/>
                <w:b/>
                <w:bCs/>
                <w:color w:val="auto"/>
                <w:sz w:val="22"/>
                <w:szCs w:val="22"/>
                <w:lang w:val="es-BO"/>
              </w:rPr>
              <w:t>MÓDULO 2.</w:t>
            </w:r>
          </w:p>
          <w:p w14:paraId="107BD71B" w14:textId="77777777" w:rsidR="00AF53D1" w:rsidRDefault="00836ACE">
            <w:pPr>
              <w:pStyle w:val="Ttulo1"/>
              <w:spacing w:before="0" w:after="0" w:line="276" w:lineRule="auto"/>
              <w:jc w:val="both"/>
              <w:rPr>
                <w:rFonts w:ascii="Lato" w:eastAsia="Times New Roman" w:hAnsi="Lato" w:cs="Arial"/>
                <w:b/>
                <w:bCs/>
                <w:color w:val="auto"/>
                <w:sz w:val="22"/>
                <w:szCs w:val="22"/>
                <w:lang w:val="es-BO"/>
              </w:rPr>
            </w:pPr>
            <w:r>
              <w:rPr>
                <w:rFonts w:ascii="Lato" w:eastAsia="Times New Roman" w:hAnsi="Lato" w:cs="Arial"/>
                <w:b/>
                <w:bCs/>
                <w:color w:val="auto"/>
                <w:sz w:val="22"/>
                <w:szCs w:val="22"/>
                <w:lang w:val="es-BO"/>
              </w:rPr>
              <w:t xml:space="preserve">Roles y funciones del SLIM </w:t>
            </w:r>
          </w:p>
          <w:p w14:paraId="79F7CF44" w14:textId="77777777" w:rsidR="00AF53D1" w:rsidRDefault="00AF53D1">
            <w:pPr>
              <w:spacing w:line="276" w:lineRule="auto"/>
              <w:jc w:val="both"/>
              <w:rPr>
                <w:rFonts w:ascii="Lato" w:hAnsi="Lato"/>
                <w:color w:val="FF0000"/>
                <w:sz w:val="22"/>
                <w:szCs w:val="22"/>
                <w:lang w:val="es-BO"/>
              </w:rPr>
            </w:pPr>
          </w:p>
          <w:p w14:paraId="32D76734" w14:textId="77777777" w:rsidR="00AF53D1" w:rsidRDefault="00AF53D1">
            <w:pPr>
              <w:spacing w:line="276" w:lineRule="auto"/>
              <w:jc w:val="both"/>
              <w:rPr>
                <w:rFonts w:ascii="Lato" w:hAnsi="Lato"/>
                <w:color w:val="FF0000"/>
                <w:sz w:val="22"/>
                <w:szCs w:val="22"/>
                <w:lang w:val="es-BO"/>
              </w:rPr>
            </w:pPr>
          </w:p>
        </w:tc>
        <w:tc>
          <w:tcPr>
            <w:tcW w:w="2100" w:type="dxa"/>
            <w:tcBorders>
              <w:top w:val="single" w:sz="4" w:space="0" w:color="auto"/>
              <w:left w:val="single" w:sz="4" w:space="0" w:color="auto"/>
              <w:bottom w:val="single" w:sz="4" w:space="0" w:color="auto"/>
              <w:right w:val="single" w:sz="4" w:space="0" w:color="auto"/>
            </w:tcBorders>
          </w:tcPr>
          <w:p w14:paraId="0C9F0757" w14:textId="77777777" w:rsidR="00AF53D1" w:rsidRDefault="00836ACE">
            <w:pPr>
              <w:spacing w:after="160" w:line="276" w:lineRule="auto"/>
              <w:jc w:val="both"/>
              <w:rPr>
                <w:rFonts w:ascii="Lato" w:hAnsi="Lato"/>
                <w:sz w:val="22"/>
                <w:szCs w:val="22"/>
                <w:lang w:val="es-BO"/>
              </w:rPr>
            </w:pPr>
            <w:r>
              <w:rPr>
                <w:rFonts w:ascii="Lato" w:hAnsi="Lato"/>
                <w:sz w:val="22"/>
                <w:szCs w:val="22"/>
                <w:lang w:val="es-BO"/>
              </w:rPr>
              <w:t>Clarificar competencias, límites y articulación del SLIM.</w:t>
            </w:r>
          </w:p>
        </w:tc>
        <w:tc>
          <w:tcPr>
            <w:tcW w:w="5689" w:type="dxa"/>
            <w:tcBorders>
              <w:top w:val="single" w:sz="4" w:space="0" w:color="auto"/>
              <w:left w:val="single" w:sz="4" w:space="0" w:color="auto"/>
              <w:bottom w:val="single" w:sz="4" w:space="0" w:color="auto"/>
              <w:right w:val="single" w:sz="4" w:space="0" w:color="auto"/>
            </w:tcBorders>
          </w:tcPr>
          <w:p w14:paraId="4BE95917" w14:textId="77777777" w:rsidR="00AF53D1" w:rsidRDefault="00836ACE">
            <w:pPr>
              <w:pStyle w:val="Prrafodelista"/>
              <w:numPr>
                <w:ilvl w:val="0"/>
                <w:numId w:val="18"/>
              </w:numPr>
              <w:spacing w:after="160" w:line="276" w:lineRule="auto"/>
              <w:ind w:left="330"/>
              <w:jc w:val="both"/>
              <w:rPr>
                <w:rFonts w:ascii="Lato" w:hAnsi="Lato"/>
                <w:sz w:val="22"/>
                <w:szCs w:val="22"/>
                <w:lang w:val="es-BO"/>
              </w:rPr>
            </w:pPr>
            <w:r>
              <w:rPr>
                <w:rFonts w:ascii="Lato" w:hAnsi="Lato"/>
                <w:sz w:val="22"/>
                <w:szCs w:val="22"/>
                <w:lang w:val="es-BO"/>
              </w:rPr>
              <w:t>Mandato institucional del SLIM</w:t>
            </w:r>
          </w:p>
          <w:p w14:paraId="520BA1F1" w14:textId="77777777" w:rsidR="00AF53D1" w:rsidRDefault="00836ACE">
            <w:pPr>
              <w:pStyle w:val="Prrafodelista"/>
              <w:numPr>
                <w:ilvl w:val="0"/>
                <w:numId w:val="18"/>
              </w:numPr>
              <w:spacing w:line="276" w:lineRule="auto"/>
              <w:ind w:left="330"/>
              <w:jc w:val="both"/>
              <w:rPr>
                <w:rFonts w:ascii="Lato" w:hAnsi="Lato"/>
                <w:sz w:val="22"/>
                <w:szCs w:val="22"/>
                <w:lang w:val="es-BO"/>
              </w:rPr>
            </w:pPr>
            <w:r>
              <w:rPr>
                <w:rFonts w:ascii="Lato" w:hAnsi="Lato"/>
                <w:sz w:val="22"/>
                <w:szCs w:val="22"/>
                <w:lang w:val="es-BO"/>
              </w:rPr>
              <w:t>Funciones específicas por área:</w:t>
            </w:r>
          </w:p>
          <w:p w14:paraId="23508B8B" w14:textId="77777777" w:rsidR="00AF53D1" w:rsidRDefault="00836ACE">
            <w:pPr>
              <w:numPr>
                <w:ilvl w:val="0"/>
                <w:numId w:val="22"/>
              </w:numPr>
              <w:tabs>
                <w:tab w:val="clear" w:pos="720"/>
              </w:tabs>
              <w:spacing w:line="276" w:lineRule="auto"/>
              <w:ind w:left="884"/>
              <w:jc w:val="both"/>
              <w:rPr>
                <w:rFonts w:ascii="Lato" w:hAnsi="Lato"/>
                <w:sz w:val="22"/>
                <w:szCs w:val="22"/>
                <w:lang w:val="es-BO"/>
              </w:rPr>
            </w:pPr>
            <w:r>
              <w:rPr>
                <w:rFonts w:ascii="Lato" w:hAnsi="Lato"/>
                <w:sz w:val="22"/>
                <w:szCs w:val="22"/>
                <w:lang w:val="es-BO"/>
              </w:rPr>
              <w:t>Social</w:t>
            </w:r>
          </w:p>
          <w:p w14:paraId="64062A09" w14:textId="77777777" w:rsidR="00AF53D1" w:rsidRDefault="00836ACE">
            <w:pPr>
              <w:numPr>
                <w:ilvl w:val="0"/>
                <w:numId w:val="22"/>
              </w:numPr>
              <w:tabs>
                <w:tab w:val="clear" w:pos="720"/>
              </w:tabs>
              <w:spacing w:line="276" w:lineRule="auto"/>
              <w:ind w:left="884"/>
              <w:jc w:val="both"/>
              <w:rPr>
                <w:rFonts w:ascii="Lato" w:hAnsi="Lato"/>
                <w:sz w:val="22"/>
                <w:szCs w:val="22"/>
                <w:lang w:val="es-BO"/>
              </w:rPr>
            </w:pPr>
            <w:r>
              <w:rPr>
                <w:rFonts w:ascii="Lato" w:hAnsi="Lato"/>
                <w:sz w:val="22"/>
                <w:szCs w:val="22"/>
                <w:lang w:val="es-BO"/>
              </w:rPr>
              <w:t>Psicológica</w:t>
            </w:r>
          </w:p>
          <w:p w14:paraId="5B87939A" w14:textId="77777777" w:rsidR="00AF53D1" w:rsidRDefault="00836ACE">
            <w:pPr>
              <w:numPr>
                <w:ilvl w:val="0"/>
                <w:numId w:val="22"/>
              </w:numPr>
              <w:tabs>
                <w:tab w:val="clear" w:pos="720"/>
              </w:tabs>
              <w:spacing w:line="276" w:lineRule="auto"/>
              <w:ind w:left="884"/>
              <w:jc w:val="both"/>
              <w:rPr>
                <w:rFonts w:ascii="Lato" w:hAnsi="Lato"/>
                <w:sz w:val="22"/>
                <w:szCs w:val="22"/>
                <w:lang w:val="es-BO"/>
              </w:rPr>
            </w:pPr>
            <w:r>
              <w:rPr>
                <w:rFonts w:ascii="Lato" w:hAnsi="Lato"/>
                <w:sz w:val="22"/>
                <w:szCs w:val="22"/>
                <w:lang w:val="es-BO"/>
              </w:rPr>
              <w:t>Legal</w:t>
            </w:r>
          </w:p>
          <w:p w14:paraId="7B367034" w14:textId="77777777" w:rsidR="00AF53D1" w:rsidRDefault="00836ACE">
            <w:pPr>
              <w:pStyle w:val="Prrafodelista"/>
              <w:numPr>
                <w:ilvl w:val="0"/>
                <w:numId w:val="18"/>
              </w:numPr>
              <w:spacing w:after="160" w:line="276" w:lineRule="auto"/>
              <w:ind w:left="330"/>
              <w:jc w:val="both"/>
              <w:rPr>
                <w:rFonts w:ascii="Lato" w:hAnsi="Lato"/>
                <w:sz w:val="22"/>
                <w:szCs w:val="22"/>
                <w:lang w:val="es-BO"/>
              </w:rPr>
            </w:pPr>
            <w:r>
              <w:rPr>
                <w:rFonts w:ascii="Lato" w:hAnsi="Lato"/>
                <w:sz w:val="22"/>
                <w:szCs w:val="22"/>
                <w:lang w:val="es-BO"/>
              </w:rPr>
              <w:t>Responsabilidades éticas y administrativas</w:t>
            </w:r>
          </w:p>
          <w:p w14:paraId="727B855B" w14:textId="77777777" w:rsidR="00AF53D1" w:rsidRDefault="00836ACE">
            <w:pPr>
              <w:pStyle w:val="Prrafodelista"/>
              <w:numPr>
                <w:ilvl w:val="0"/>
                <w:numId w:val="18"/>
              </w:numPr>
              <w:spacing w:after="160" w:line="276" w:lineRule="auto"/>
              <w:ind w:left="330"/>
              <w:jc w:val="both"/>
              <w:rPr>
                <w:rFonts w:ascii="Lato" w:hAnsi="Lato"/>
                <w:sz w:val="22"/>
                <w:szCs w:val="22"/>
                <w:lang w:val="es-BO"/>
              </w:rPr>
            </w:pPr>
            <w:r>
              <w:rPr>
                <w:rFonts w:ascii="Lato" w:hAnsi="Lato"/>
                <w:sz w:val="22"/>
                <w:szCs w:val="22"/>
                <w:lang w:val="es-BO"/>
              </w:rPr>
              <w:t>Coordinación interna del equipo multidisciplinario</w:t>
            </w:r>
          </w:p>
          <w:p w14:paraId="07B7E7AD" w14:textId="77777777" w:rsidR="00AF53D1" w:rsidRDefault="00836ACE">
            <w:pPr>
              <w:pStyle w:val="Prrafodelista"/>
              <w:numPr>
                <w:ilvl w:val="0"/>
                <w:numId w:val="18"/>
              </w:numPr>
              <w:spacing w:after="160" w:line="276" w:lineRule="auto"/>
              <w:ind w:left="330"/>
              <w:jc w:val="both"/>
              <w:rPr>
                <w:rFonts w:ascii="Lato" w:hAnsi="Lato"/>
                <w:sz w:val="22"/>
                <w:szCs w:val="22"/>
                <w:lang w:val="es-BO"/>
              </w:rPr>
            </w:pPr>
            <w:r>
              <w:rPr>
                <w:rFonts w:ascii="Lato" w:hAnsi="Lato"/>
                <w:sz w:val="22"/>
                <w:szCs w:val="22"/>
                <w:lang w:val="es-BO"/>
              </w:rPr>
              <w:t>Enfoque de debida diligencia</w:t>
            </w:r>
          </w:p>
        </w:tc>
        <w:tc>
          <w:tcPr>
            <w:tcW w:w="3071" w:type="dxa"/>
            <w:tcBorders>
              <w:top w:val="single" w:sz="4" w:space="0" w:color="auto"/>
              <w:left w:val="single" w:sz="4" w:space="0" w:color="auto"/>
              <w:bottom w:val="single" w:sz="4" w:space="0" w:color="auto"/>
              <w:right w:val="single" w:sz="4" w:space="0" w:color="auto"/>
            </w:tcBorders>
          </w:tcPr>
          <w:p w14:paraId="353F95D0" w14:textId="77777777" w:rsidR="00AF53D1" w:rsidRDefault="00836ACE">
            <w:pPr>
              <w:pStyle w:val="Prrafodelista"/>
              <w:numPr>
                <w:ilvl w:val="0"/>
                <w:numId w:val="19"/>
              </w:numPr>
              <w:spacing w:after="160" w:line="276" w:lineRule="auto"/>
              <w:ind w:left="536"/>
              <w:jc w:val="both"/>
              <w:rPr>
                <w:rFonts w:ascii="Lato" w:hAnsi="Lato"/>
                <w:sz w:val="22"/>
                <w:szCs w:val="22"/>
                <w:lang w:val="es-BO"/>
              </w:rPr>
            </w:pPr>
            <w:r>
              <w:rPr>
                <w:rFonts w:ascii="Lato" w:hAnsi="Lato"/>
                <w:sz w:val="22"/>
                <w:szCs w:val="22"/>
                <w:lang w:val="es-BO"/>
              </w:rPr>
              <w:t xml:space="preserve">Contenido desarrollado con H5P </w:t>
            </w:r>
          </w:p>
          <w:p w14:paraId="63632EB7" w14:textId="77777777" w:rsidR="00AF53D1" w:rsidRDefault="00836ACE">
            <w:pPr>
              <w:pStyle w:val="Prrafodelista"/>
              <w:numPr>
                <w:ilvl w:val="0"/>
                <w:numId w:val="19"/>
              </w:numPr>
              <w:spacing w:after="160" w:line="276" w:lineRule="auto"/>
              <w:ind w:left="536"/>
              <w:jc w:val="both"/>
              <w:rPr>
                <w:rFonts w:ascii="Lato" w:hAnsi="Lato"/>
                <w:sz w:val="22"/>
                <w:szCs w:val="22"/>
                <w:lang w:val="es-BO"/>
              </w:rPr>
            </w:pPr>
            <w:r>
              <w:rPr>
                <w:rFonts w:ascii="Lato" w:hAnsi="Lato"/>
                <w:sz w:val="22"/>
                <w:szCs w:val="22"/>
                <w:lang w:val="es-BO"/>
              </w:rPr>
              <w:t>Video explicativo con casos simulados</w:t>
            </w:r>
          </w:p>
          <w:p w14:paraId="6F0420BB" w14:textId="77777777" w:rsidR="00AF53D1" w:rsidRDefault="00836ACE">
            <w:pPr>
              <w:pStyle w:val="Prrafodelista"/>
              <w:numPr>
                <w:ilvl w:val="0"/>
                <w:numId w:val="19"/>
              </w:numPr>
              <w:spacing w:after="160" w:line="276" w:lineRule="auto"/>
              <w:ind w:left="536"/>
              <w:jc w:val="both"/>
              <w:rPr>
                <w:rFonts w:ascii="Lato" w:hAnsi="Lato"/>
                <w:sz w:val="22"/>
                <w:szCs w:val="22"/>
                <w:lang w:val="es-BO"/>
              </w:rPr>
            </w:pPr>
            <w:r>
              <w:rPr>
                <w:rFonts w:ascii="Lato" w:hAnsi="Lato"/>
                <w:sz w:val="22"/>
                <w:szCs w:val="22"/>
                <w:lang w:val="es-BO"/>
              </w:rPr>
              <w:t>Línea de tiempo interactiva de funciones</w:t>
            </w:r>
          </w:p>
          <w:p w14:paraId="0C68A89D" w14:textId="77777777" w:rsidR="00AF53D1" w:rsidRDefault="00836ACE">
            <w:pPr>
              <w:pStyle w:val="Prrafodelista"/>
              <w:numPr>
                <w:ilvl w:val="0"/>
                <w:numId w:val="19"/>
              </w:numPr>
              <w:spacing w:after="160" w:line="276" w:lineRule="auto"/>
              <w:ind w:left="536"/>
              <w:jc w:val="both"/>
              <w:rPr>
                <w:rFonts w:ascii="Lato" w:hAnsi="Lato"/>
                <w:sz w:val="22"/>
                <w:szCs w:val="22"/>
                <w:lang w:val="es-BO"/>
              </w:rPr>
            </w:pPr>
            <w:r>
              <w:rPr>
                <w:rFonts w:ascii="Lato" w:hAnsi="Lato"/>
                <w:sz w:val="22"/>
                <w:szCs w:val="22"/>
                <w:lang w:val="es-BO"/>
              </w:rPr>
              <w:t>Podcast corto: “El rol del SLIM en la práctica diaria”</w:t>
            </w:r>
          </w:p>
          <w:p w14:paraId="26193A1F" w14:textId="77777777" w:rsidR="00AF53D1" w:rsidRDefault="00AF53D1">
            <w:pPr>
              <w:spacing w:after="160" w:line="276" w:lineRule="auto"/>
              <w:jc w:val="both"/>
              <w:rPr>
                <w:rFonts w:ascii="Lato" w:hAnsi="Lato"/>
                <w:sz w:val="22"/>
                <w:szCs w:val="22"/>
                <w:lang w:val="es-BO"/>
              </w:rPr>
            </w:pPr>
          </w:p>
        </w:tc>
      </w:tr>
      <w:tr w:rsidR="00AF53D1" w14:paraId="428FB62E" w14:textId="77777777" w:rsidTr="00D35503">
        <w:tc>
          <w:tcPr>
            <w:tcW w:w="2263" w:type="dxa"/>
            <w:tcBorders>
              <w:top w:val="single" w:sz="4" w:space="0" w:color="auto"/>
              <w:left w:val="single" w:sz="4" w:space="0" w:color="auto"/>
              <w:bottom w:val="single" w:sz="4" w:space="0" w:color="auto"/>
              <w:right w:val="single" w:sz="4" w:space="0" w:color="auto"/>
            </w:tcBorders>
          </w:tcPr>
          <w:p w14:paraId="55B328F9" w14:textId="77777777" w:rsidR="00AF53D1" w:rsidRDefault="00836ACE">
            <w:pPr>
              <w:spacing w:after="160" w:line="276" w:lineRule="auto"/>
              <w:jc w:val="both"/>
              <w:rPr>
                <w:rFonts w:ascii="Lato" w:hAnsi="Lato"/>
                <w:b/>
                <w:bCs/>
                <w:sz w:val="22"/>
                <w:szCs w:val="22"/>
                <w:lang w:val="es-BO"/>
              </w:rPr>
            </w:pPr>
            <w:r>
              <w:rPr>
                <w:rFonts w:ascii="Lato" w:hAnsi="Lato"/>
                <w:b/>
                <w:bCs/>
                <w:sz w:val="22"/>
                <w:szCs w:val="22"/>
                <w:lang w:val="es-BO"/>
              </w:rPr>
              <w:t xml:space="preserve">MÓDULO 3. </w:t>
            </w:r>
          </w:p>
          <w:p w14:paraId="5537C973" w14:textId="77777777" w:rsidR="00AF53D1" w:rsidRDefault="00836ACE">
            <w:pPr>
              <w:spacing w:after="160" w:line="276" w:lineRule="auto"/>
              <w:jc w:val="both"/>
              <w:rPr>
                <w:rFonts w:ascii="Lato" w:hAnsi="Lato"/>
                <w:sz w:val="22"/>
                <w:szCs w:val="22"/>
                <w:lang w:val="es-BO"/>
              </w:rPr>
            </w:pPr>
            <w:r>
              <w:rPr>
                <w:rFonts w:ascii="Lato" w:hAnsi="Lato"/>
                <w:b/>
                <w:bCs/>
                <w:sz w:val="22"/>
                <w:szCs w:val="22"/>
                <w:lang w:val="es-BO"/>
              </w:rPr>
              <w:t>Detección, recepción y admisión de casos</w:t>
            </w:r>
          </w:p>
        </w:tc>
        <w:tc>
          <w:tcPr>
            <w:tcW w:w="2100" w:type="dxa"/>
            <w:tcBorders>
              <w:top w:val="single" w:sz="4" w:space="0" w:color="auto"/>
              <w:left w:val="single" w:sz="4" w:space="0" w:color="auto"/>
              <w:bottom w:val="single" w:sz="4" w:space="0" w:color="auto"/>
              <w:right w:val="single" w:sz="4" w:space="0" w:color="auto"/>
            </w:tcBorders>
          </w:tcPr>
          <w:p w14:paraId="58381752" w14:textId="77777777" w:rsidR="00AF53D1" w:rsidRDefault="00836ACE">
            <w:pPr>
              <w:spacing w:after="160" w:line="276" w:lineRule="auto"/>
              <w:jc w:val="both"/>
              <w:rPr>
                <w:rFonts w:ascii="Lato" w:hAnsi="Lato"/>
                <w:sz w:val="22"/>
                <w:szCs w:val="22"/>
                <w:lang w:val="es-BO"/>
              </w:rPr>
            </w:pPr>
            <w:r>
              <w:rPr>
                <w:rFonts w:ascii="Lato" w:hAnsi="Lato"/>
                <w:sz w:val="22"/>
                <w:szCs w:val="22"/>
                <w:lang w:val="es-BO"/>
              </w:rPr>
              <w:t>Fortalecer la primera respuesta institucional.</w:t>
            </w:r>
          </w:p>
        </w:tc>
        <w:tc>
          <w:tcPr>
            <w:tcW w:w="5689" w:type="dxa"/>
            <w:tcBorders>
              <w:top w:val="single" w:sz="4" w:space="0" w:color="auto"/>
              <w:left w:val="single" w:sz="4" w:space="0" w:color="auto"/>
              <w:bottom w:val="single" w:sz="4" w:space="0" w:color="auto"/>
              <w:right w:val="single" w:sz="4" w:space="0" w:color="auto"/>
            </w:tcBorders>
          </w:tcPr>
          <w:p w14:paraId="7AE376C2" w14:textId="77777777" w:rsidR="00AF53D1" w:rsidRDefault="00836ACE">
            <w:pPr>
              <w:pStyle w:val="Prrafodelista"/>
              <w:numPr>
                <w:ilvl w:val="0"/>
                <w:numId w:val="20"/>
              </w:numPr>
              <w:spacing w:after="160" w:line="276" w:lineRule="auto"/>
              <w:jc w:val="both"/>
              <w:rPr>
                <w:rFonts w:ascii="Lato" w:hAnsi="Lato"/>
                <w:sz w:val="22"/>
                <w:szCs w:val="22"/>
                <w:lang w:val="es-BO"/>
              </w:rPr>
            </w:pPr>
            <w:r>
              <w:rPr>
                <w:rFonts w:ascii="Lato" w:hAnsi="Lato"/>
                <w:sz w:val="22"/>
                <w:szCs w:val="22"/>
                <w:lang w:val="es-BO"/>
              </w:rPr>
              <w:t>Canales de ingreso de casos</w:t>
            </w:r>
          </w:p>
          <w:p w14:paraId="034FE5BE" w14:textId="77777777" w:rsidR="00AF53D1" w:rsidRDefault="00836ACE">
            <w:pPr>
              <w:pStyle w:val="Prrafodelista"/>
              <w:numPr>
                <w:ilvl w:val="0"/>
                <w:numId w:val="20"/>
              </w:numPr>
              <w:spacing w:after="160" w:line="276" w:lineRule="auto"/>
              <w:jc w:val="both"/>
              <w:rPr>
                <w:rFonts w:ascii="Lato" w:hAnsi="Lato"/>
                <w:sz w:val="22"/>
                <w:szCs w:val="22"/>
                <w:lang w:val="es-BO"/>
              </w:rPr>
            </w:pPr>
            <w:r>
              <w:rPr>
                <w:rFonts w:ascii="Lato" w:hAnsi="Lato"/>
                <w:sz w:val="22"/>
                <w:szCs w:val="22"/>
                <w:lang w:val="es-BO"/>
              </w:rPr>
              <w:t>Recepción de denuncias:</w:t>
            </w:r>
          </w:p>
          <w:p w14:paraId="2B2D67D7" w14:textId="77777777" w:rsidR="00AF53D1" w:rsidRDefault="00836ACE">
            <w:pPr>
              <w:pStyle w:val="Prrafodelista"/>
              <w:numPr>
                <w:ilvl w:val="0"/>
                <w:numId w:val="21"/>
              </w:numPr>
              <w:spacing w:after="160" w:line="276" w:lineRule="auto"/>
              <w:ind w:left="884"/>
              <w:jc w:val="both"/>
              <w:rPr>
                <w:rFonts w:ascii="Lato" w:hAnsi="Lato"/>
                <w:sz w:val="22"/>
                <w:szCs w:val="22"/>
                <w:lang w:val="es-BO"/>
              </w:rPr>
            </w:pPr>
            <w:r>
              <w:rPr>
                <w:rFonts w:ascii="Lato" w:hAnsi="Lato"/>
                <w:sz w:val="22"/>
                <w:szCs w:val="22"/>
                <w:lang w:val="es-BO"/>
              </w:rPr>
              <w:t>Presencial</w:t>
            </w:r>
          </w:p>
          <w:p w14:paraId="07F57755" w14:textId="77777777" w:rsidR="00AF53D1" w:rsidRDefault="00836ACE">
            <w:pPr>
              <w:pStyle w:val="Prrafodelista"/>
              <w:numPr>
                <w:ilvl w:val="0"/>
                <w:numId w:val="21"/>
              </w:numPr>
              <w:spacing w:after="160" w:line="276" w:lineRule="auto"/>
              <w:ind w:left="884"/>
              <w:jc w:val="both"/>
              <w:rPr>
                <w:rFonts w:ascii="Lato" w:hAnsi="Lato"/>
                <w:sz w:val="22"/>
                <w:szCs w:val="22"/>
                <w:lang w:val="es-BO"/>
              </w:rPr>
            </w:pPr>
            <w:r>
              <w:rPr>
                <w:rFonts w:ascii="Lato" w:hAnsi="Lato"/>
                <w:sz w:val="22"/>
                <w:szCs w:val="22"/>
                <w:lang w:val="es-BO"/>
              </w:rPr>
              <w:t>Referencias interinstitucionales</w:t>
            </w:r>
          </w:p>
          <w:p w14:paraId="6EEFA249" w14:textId="77777777" w:rsidR="00AF53D1" w:rsidRDefault="00836ACE">
            <w:pPr>
              <w:pStyle w:val="Prrafodelista"/>
              <w:numPr>
                <w:ilvl w:val="0"/>
                <w:numId w:val="20"/>
              </w:numPr>
              <w:spacing w:after="160" w:line="276" w:lineRule="auto"/>
              <w:jc w:val="both"/>
              <w:rPr>
                <w:rFonts w:ascii="Lato" w:hAnsi="Lato"/>
                <w:sz w:val="22"/>
                <w:szCs w:val="22"/>
                <w:lang w:val="es-BO"/>
              </w:rPr>
            </w:pPr>
            <w:r>
              <w:rPr>
                <w:rFonts w:ascii="Lato" w:hAnsi="Lato"/>
                <w:sz w:val="22"/>
                <w:szCs w:val="22"/>
                <w:lang w:val="es-BO"/>
              </w:rPr>
              <w:t>Criterios de admisión</w:t>
            </w:r>
          </w:p>
          <w:p w14:paraId="7A31C360" w14:textId="77777777" w:rsidR="00AF53D1" w:rsidRDefault="00836ACE">
            <w:pPr>
              <w:pStyle w:val="Prrafodelista"/>
              <w:numPr>
                <w:ilvl w:val="0"/>
                <w:numId w:val="20"/>
              </w:numPr>
              <w:spacing w:after="160" w:line="276" w:lineRule="auto"/>
              <w:jc w:val="both"/>
              <w:rPr>
                <w:rFonts w:ascii="Lato" w:hAnsi="Lato"/>
                <w:sz w:val="22"/>
                <w:szCs w:val="22"/>
                <w:lang w:val="es-BO"/>
              </w:rPr>
            </w:pPr>
            <w:r>
              <w:rPr>
                <w:rFonts w:ascii="Lato" w:hAnsi="Lato"/>
                <w:sz w:val="22"/>
                <w:szCs w:val="22"/>
                <w:lang w:val="es-BO"/>
              </w:rPr>
              <w:t>Escucha activa y trato digno</w:t>
            </w:r>
          </w:p>
          <w:p w14:paraId="622139A0" w14:textId="77777777" w:rsidR="00AF53D1" w:rsidRDefault="00836ACE">
            <w:pPr>
              <w:pStyle w:val="Prrafodelista"/>
              <w:numPr>
                <w:ilvl w:val="0"/>
                <w:numId w:val="20"/>
              </w:numPr>
              <w:spacing w:after="160" w:line="276" w:lineRule="auto"/>
              <w:jc w:val="both"/>
              <w:rPr>
                <w:rFonts w:ascii="Lato" w:hAnsi="Lato"/>
                <w:sz w:val="22"/>
                <w:szCs w:val="22"/>
                <w:lang w:val="es-BO"/>
              </w:rPr>
            </w:pPr>
            <w:r>
              <w:rPr>
                <w:rFonts w:ascii="Lato" w:hAnsi="Lato"/>
                <w:sz w:val="22"/>
                <w:szCs w:val="22"/>
                <w:lang w:val="es-BO"/>
              </w:rPr>
              <w:t>Identificación de indicadores de riesgo</w:t>
            </w:r>
          </w:p>
          <w:p w14:paraId="2FACA3CA" w14:textId="77777777" w:rsidR="00AF53D1" w:rsidRDefault="00836ACE">
            <w:pPr>
              <w:pStyle w:val="Prrafodelista"/>
              <w:numPr>
                <w:ilvl w:val="0"/>
                <w:numId w:val="20"/>
              </w:numPr>
              <w:spacing w:after="160" w:line="276" w:lineRule="auto"/>
              <w:jc w:val="both"/>
              <w:rPr>
                <w:rFonts w:ascii="Lato" w:hAnsi="Lato"/>
                <w:sz w:val="22"/>
                <w:szCs w:val="22"/>
                <w:lang w:val="es-BO"/>
              </w:rPr>
            </w:pPr>
            <w:r>
              <w:rPr>
                <w:rFonts w:ascii="Lato" w:hAnsi="Lato"/>
                <w:sz w:val="22"/>
                <w:szCs w:val="22"/>
                <w:lang w:val="es-BO"/>
              </w:rPr>
              <w:t>Registro inicial del caso</w:t>
            </w:r>
          </w:p>
        </w:tc>
        <w:tc>
          <w:tcPr>
            <w:tcW w:w="3071" w:type="dxa"/>
            <w:tcBorders>
              <w:top w:val="single" w:sz="4" w:space="0" w:color="auto"/>
              <w:left w:val="single" w:sz="4" w:space="0" w:color="auto"/>
              <w:bottom w:val="single" w:sz="4" w:space="0" w:color="auto"/>
              <w:right w:val="single" w:sz="4" w:space="0" w:color="auto"/>
            </w:tcBorders>
          </w:tcPr>
          <w:p w14:paraId="0D144F1B" w14:textId="77777777" w:rsidR="00AF53D1" w:rsidRDefault="00836ACE">
            <w:pPr>
              <w:pStyle w:val="Prrafodelista"/>
              <w:numPr>
                <w:ilvl w:val="0"/>
                <w:numId w:val="19"/>
              </w:numPr>
              <w:spacing w:after="160" w:line="276" w:lineRule="auto"/>
              <w:jc w:val="both"/>
              <w:rPr>
                <w:rFonts w:ascii="Lato" w:hAnsi="Lato"/>
                <w:sz w:val="22"/>
                <w:szCs w:val="22"/>
                <w:lang w:val="es-BO"/>
              </w:rPr>
            </w:pPr>
            <w:r>
              <w:rPr>
                <w:rFonts w:ascii="Lato" w:hAnsi="Lato"/>
                <w:sz w:val="22"/>
                <w:szCs w:val="22"/>
                <w:lang w:val="es-BO"/>
              </w:rPr>
              <w:t xml:space="preserve">Contenido desarrollado con H5P </w:t>
            </w:r>
          </w:p>
          <w:p w14:paraId="5F2B86AA" w14:textId="77777777" w:rsidR="00AF53D1" w:rsidRDefault="00836ACE">
            <w:pPr>
              <w:pStyle w:val="Prrafodelista"/>
              <w:numPr>
                <w:ilvl w:val="0"/>
                <w:numId w:val="19"/>
              </w:numPr>
              <w:spacing w:after="160" w:line="276" w:lineRule="auto"/>
              <w:jc w:val="both"/>
              <w:rPr>
                <w:rFonts w:ascii="Lato" w:hAnsi="Lato"/>
                <w:sz w:val="22"/>
                <w:szCs w:val="22"/>
                <w:lang w:val="es-BO"/>
              </w:rPr>
            </w:pPr>
            <w:r>
              <w:rPr>
                <w:rFonts w:ascii="Lato" w:hAnsi="Lato"/>
                <w:sz w:val="22"/>
                <w:szCs w:val="22"/>
                <w:lang w:val="es-BO"/>
              </w:rPr>
              <w:t>Video dramatizado de recepción de caso</w:t>
            </w:r>
          </w:p>
          <w:p w14:paraId="23DA0904" w14:textId="77777777" w:rsidR="00AF53D1" w:rsidRDefault="00836ACE">
            <w:pPr>
              <w:pStyle w:val="Prrafodelista"/>
              <w:numPr>
                <w:ilvl w:val="0"/>
                <w:numId w:val="19"/>
              </w:numPr>
              <w:spacing w:after="160" w:line="276" w:lineRule="auto"/>
              <w:jc w:val="both"/>
              <w:rPr>
                <w:rFonts w:ascii="Lato" w:hAnsi="Lato"/>
                <w:sz w:val="22"/>
                <w:szCs w:val="22"/>
                <w:lang w:val="es-BO"/>
              </w:rPr>
            </w:pPr>
            <w:proofErr w:type="spellStart"/>
            <w:r>
              <w:rPr>
                <w:rFonts w:ascii="Lato" w:hAnsi="Lato"/>
                <w:sz w:val="22"/>
                <w:szCs w:val="22"/>
                <w:lang w:val="es-BO"/>
              </w:rPr>
              <w:t>Checklist</w:t>
            </w:r>
            <w:proofErr w:type="spellEnd"/>
            <w:r>
              <w:rPr>
                <w:rFonts w:ascii="Lato" w:hAnsi="Lato"/>
                <w:sz w:val="22"/>
                <w:szCs w:val="22"/>
                <w:lang w:val="es-BO"/>
              </w:rPr>
              <w:t xml:space="preserve"> PDF descargable</w:t>
            </w:r>
          </w:p>
          <w:p w14:paraId="7E98AF72" w14:textId="77777777" w:rsidR="00AF53D1" w:rsidRDefault="00836ACE">
            <w:pPr>
              <w:pStyle w:val="Prrafodelista"/>
              <w:numPr>
                <w:ilvl w:val="0"/>
                <w:numId w:val="19"/>
              </w:numPr>
              <w:spacing w:after="160" w:line="276" w:lineRule="auto"/>
              <w:jc w:val="both"/>
              <w:rPr>
                <w:rFonts w:ascii="Lato" w:hAnsi="Lato"/>
                <w:sz w:val="22"/>
                <w:szCs w:val="22"/>
                <w:lang w:val="es-BO"/>
              </w:rPr>
            </w:pPr>
            <w:r>
              <w:rPr>
                <w:rFonts w:ascii="Lato" w:hAnsi="Lato"/>
                <w:sz w:val="22"/>
                <w:szCs w:val="22"/>
                <w:lang w:val="es-BO"/>
              </w:rPr>
              <w:t>Actividad de reforzamiento (H5P)</w:t>
            </w:r>
          </w:p>
        </w:tc>
      </w:tr>
      <w:tr w:rsidR="00AF53D1" w14:paraId="31041273" w14:textId="77777777" w:rsidTr="00D35503">
        <w:tc>
          <w:tcPr>
            <w:tcW w:w="2263" w:type="dxa"/>
            <w:tcBorders>
              <w:top w:val="single" w:sz="4" w:space="0" w:color="auto"/>
              <w:left w:val="single" w:sz="4" w:space="0" w:color="auto"/>
              <w:bottom w:val="single" w:sz="4" w:space="0" w:color="auto"/>
              <w:right w:val="single" w:sz="4" w:space="0" w:color="auto"/>
            </w:tcBorders>
          </w:tcPr>
          <w:p w14:paraId="1E4CCFAA" w14:textId="77777777" w:rsidR="00AF53D1" w:rsidRDefault="00836ACE">
            <w:pPr>
              <w:spacing w:after="160" w:line="276" w:lineRule="auto"/>
              <w:jc w:val="both"/>
              <w:rPr>
                <w:rFonts w:ascii="Lato" w:hAnsi="Lato"/>
                <w:b/>
                <w:bCs/>
                <w:sz w:val="22"/>
                <w:szCs w:val="22"/>
                <w:lang w:val="es-BO"/>
              </w:rPr>
            </w:pPr>
            <w:r>
              <w:rPr>
                <w:rFonts w:ascii="Lato" w:hAnsi="Lato"/>
                <w:b/>
                <w:bCs/>
                <w:sz w:val="22"/>
                <w:szCs w:val="22"/>
                <w:lang w:val="es-BO"/>
              </w:rPr>
              <w:t>MÓDULO 4.</w:t>
            </w:r>
          </w:p>
          <w:p w14:paraId="03C77524" w14:textId="77777777" w:rsidR="00AF53D1" w:rsidRDefault="00836ACE">
            <w:pPr>
              <w:spacing w:after="160" w:line="276" w:lineRule="auto"/>
              <w:jc w:val="both"/>
              <w:rPr>
                <w:rFonts w:ascii="Lato" w:hAnsi="Lato"/>
                <w:b/>
                <w:bCs/>
                <w:sz w:val="22"/>
                <w:szCs w:val="22"/>
                <w:lang w:val="es-BO"/>
              </w:rPr>
            </w:pPr>
            <w:r>
              <w:rPr>
                <w:rFonts w:ascii="Lato" w:hAnsi="Lato"/>
                <w:b/>
                <w:bCs/>
                <w:sz w:val="22"/>
                <w:szCs w:val="22"/>
                <w:lang w:val="es-BO"/>
              </w:rPr>
              <w:t>Valoración de riesgo y medidas de protección</w:t>
            </w:r>
          </w:p>
        </w:tc>
        <w:tc>
          <w:tcPr>
            <w:tcW w:w="2100" w:type="dxa"/>
            <w:tcBorders>
              <w:top w:val="single" w:sz="4" w:space="0" w:color="auto"/>
              <w:left w:val="single" w:sz="4" w:space="0" w:color="auto"/>
              <w:bottom w:val="single" w:sz="4" w:space="0" w:color="auto"/>
              <w:right w:val="single" w:sz="4" w:space="0" w:color="auto"/>
            </w:tcBorders>
          </w:tcPr>
          <w:p w14:paraId="15E5AB64" w14:textId="77777777" w:rsidR="00AF53D1" w:rsidRDefault="00836ACE">
            <w:pPr>
              <w:spacing w:after="160" w:line="276" w:lineRule="auto"/>
              <w:jc w:val="both"/>
              <w:rPr>
                <w:rFonts w:ascii="Lato" w:hAnsi="Lato"/>
                <w:sz w:val="22"/>
                <w:szCs w:val="22"/>
                <w:lang w:val="es-BO"/>
              </w:rPr>
            </w:pPr>
            <w:r>
              <w:rPr>
                <w:rFonts w:ascii="Lato" w:hAnsi="Lato"/>
                <w:sz w:val="22"/>
                <w:szCs w:val="22"/>
                <w:lang w:val="es-BO"/>
              </w:rPr>
              <w:t>Garantizar intervenciones oportunas y seguras.</w:t>
            </w:r>
          </w:p>
        </w:tc>
        <w:tc>
          <w:tcPr>
            <w:tcW w:w="5689" w:type="dxa"/>
            <w:tcBorders>
              <w:top w:val="single" w:sz="4" w:space="0" w:color="auto"/>
              <w:left w:val="single" w:sz="4" w:space="0" w:color="auto"/>
              <w:bottom w:val="single" w:sz="4" w:space="0" w:color="auto"/>
              <w:right w:val="single" w:sz="4" w:space="0" w:color="auto"/>
            </w:tcBorders>
          </w:tcPr>
          <w:p w14:paraId="26ECCF7B" w14:textId="77777777" w:rsidR="00AF53D1" w:rsidRDefault="00836ACE">
            <w:pPr>
              <w:pStyle w:val="Prrafodelista"/>
              <w:numPr>
                <w:ilvl w:val="0"/>
                <w:numId w:val="23"/>
              </w:numPr>
              <w:spacing w:after="160" w:line="276" w:lineRule="auto"/>
              <w:jc w:val="both"/>
              <w:rPr>
                <w:rFonts w:ascii="Lato" w:hAnsi="Lato"/>
                <w:sz w:val="22"/>
                <w:szCs w:val="22"/>
                <w:lang w:val="es-BO"/>
              </w:rPr>
            </w:pPr>
            <w:r>
              <w:rPr>
                <w:rFonts w:ascii="Lato" w:hAnsi="Lato"/>
                <w:sz w:val="22"/>
                <w:szCs w:val="22"/>
                <w:lang w:val="es-BO"/>
              </w:rPr>
              <w:t>Concepto de valoración de riesgo</w:t>
            </w:r>
          </w:p>
          <w:p w14:paraId="65E06558" w14:textId="77777777" w:rsidR="00AF53D1" w:rsidRDefault="00836ACE">
            <w:pPr>
              <w:pStyle w:val="Prrafodelista"/>
              <w:numPr>
                <w:ilvl w:val="0"/>
                <w:numId w:val="23"/>
              </w:numPr>
              <w:spacing w:after="160" w:line="276" w:lineRule="auto"/>
              <w:jc w:val="both"/>
              <w:rPr>
                <w:rFonts w:ascii="Lato" w:hAnsi="Lato"/>
                <w:sz w:val="22"/>
                <w:szCs w:val="22"/>
                <w:lang w:val="es-BO"/>
              </w:rPr>
            </w:pPr>
            <w:r>
              <w:rPr>
                <w:rFonts w:ascii="Lato" w:hAnsi="Lato"/>
                <w:sz w:val="22"/>
                <w:szCs w:val="22"/>
                <w:lang w:val="es-BO"/>
              </w:rPr>
              <w:t>Factores de riesgo y protección</w:t>
            </w:r>
          </w:p>
          <w:p w14:paraId="6C9CBBA1" w14:textId="77777777" w:rsidR="00AF53D1" w:rsidRDefault="00836ACE">
            <w:pPr>
              <w:pStyle w:val="Prrafodelista"/>
              <w:numPr>
                <w:ilvl w:val="0"/>
                <w:numId w:val="23"/>
              </w:numPr>
              <w:spacing w:after="160" w:line="276" w:lineRule="auto"/>
              <w:jc w:val="both"/>
              <w:rPr>
                <w:rFonts w:ascii="Lato" w:hAnsi="Lato"/>
                <w:sz w:val="22"/>
                <w:szCs w:val="22"/>
                <w:lang w:val="es-BO"/>
              </w:rPr>
            </w:pPr>
            <w:r>
              <w:rPr>
                <w:rFonts w:ascii="Lato" w:hAnsi="Lato"/>
                <w:sz w:val="22"/>
                <w:szCs w:val="22"/>
                <w:lang w:val="es-BO"/>
              </w:rPr>
              <w:t>Herramientas de valoración utilizadas por el SLIM</w:t>
            </w:r>
          </w:p>
          <w:p w14:paraId="53D70773" w14:textId="77777777" w:rsidR="00AF53D1" w:rsidRDefault="00836ACE">
            <w:pPr>
              <w:pStyle w:val="Prrafodelista"/>
              <w:numPr>
                <w:ilvl w:val="0"/>
                <w:numId w:val="23"/>
              </w:numPr>
              <w:spacing w:after="160" w:line="276" w:lineRule="auto"/>
              <w:jc w:val="both"/>
              <w:rPr>
                <w:rFonts w:ascii="Lato" w:hAnsi="Lato"/>
                <w:sz w:val="22"/>
                <w:szCs w:val="22"/>
                <w:lang w:val="es-BO"/>
              </w:rPr>
            </w:pPr>
            <w:r>
              <w:rPr>
                <w:rFonts w:ascii="Lato" w:hAnsi="Lato"/>
                <w:sz w:val="22"/>
                <w:szCs w:val="22"/>
                <w:lang w:val="es-BO"/>
              </w:rPr>
              <w:t>Definición y activación de medidas de protección</w:t>
            </w:r>
          </w:p>
          <w:p w14:paraId="7B459945" w14:textId="77777777" w:rsidR="00AF53D1" w:rsidRDefault="00836ACE">
            <w:pPr>
              <w:pStyle w:val="Prrafodelista"/>
              <w:numPr>
                <w:ilvl w:val="0"/>
                <w:numId w:val="23"/>
              </w:numPr>
              <w:spacing w:after="160" w:line="276" w:lineRule="auto"/>
              <w:jc w:val="both"/>
              <w:rPr>
                <w:rFonts w:ascii="Lato" w:hAnsi="Lato"/>
                <w:sz w:val="22"/>
                <w:szCs w:val="22"/>
                <w:lang w:val="es-BO"/>
              </w:rPr>
            </w:pPr>
            <w:r>
              <w:rPr>
                <w:rFonts w:ascii="Lato" w:hAnsi="Lato"/>
                <w:sz w:val="22"/>
                <w:szCs w:val="22"/>
                <w:lang w:val="es-BO"/>
              </w:rPr>
              <w:t>Coordinación con instancias competentes</w:t>
            </w:r>
          </w:p>
        </w:tc>
        <w:tc>
          <w:tcPr>
            <w:tcW w:w="3071" w:type="dxa"/>
            <w:tcBorders>
              <w:top w:val="single" w:sz="4" w:space="0" w:color="auto"/>
              <w:left w:val="single" w:sz="4" w:space="0" w:color="auto"/>
              <w:bottom w:val="single" w:sz="4" w:space="0" w:color="auto"/>
              <w:right w:val="single" w:sz="4" w:space="0" w:color="auto"/>
            </w:tcBorders>
          </w:tcPr>
          <w:p w14:paraId="3815EBBF" w14:textId="77777777" w:rsidR="00AF53D1" w:rsidRDefault="00836ACE">
            <w:pPr>
              <w:pStyle w:val="Prrafodelista"/>
              <w:numPr>
                <w:ilvl w:val="0"/>
                <w:numId w:val="19"/>
              </w:numPr>
              <w:spacing w:after="160" w:line="276" w:lineRule="auto"/>
              <w:jc w:val="both"/>
              <w:rPr>
                <w:rFonts w:ascii="Lato" w:hAnsi="Lato"/>
                <w:sz w:val="22"/>
                <w:szCs w:val="22"/>
                <w:lang w:val="es-BO"/>
              </w:rPr>
            </w:pPr>
            <w:r>
              <w:rPr>
                <w:rFonts w:ascii="Lato" w:hAnsi="Lato"/>
                <w:sz w:val="22"/>
                <w:szCs w:val="22"/>
                <w:lang w:val="es-BO"/>
              </w:rPr>
              <w:t>Contenido desarrollado con H5P</w:t>
            </w:r>
          </w:p>
          <w:p w14:paraId="3C01C5A5" w14:textId="77777777" w:rsidR="00AF53D1" w:rsidRDefault="00836ACE">
            <w:pPr>
              <w:pStyle w:val="Prrafodelista"/>
              <w:numPr>
                <w:ilvl w:val="0"/>
                <w:numId w:val="19"/>
              </w:numPr>
              <w:spacing w:after="160" w:line="276" w:lineRule="auto"/>
              <w:jc w:val="both"/>
              <w:rPr>
                <w:rFonts w:ascii="Lato" w:hAnsi="Lato"/>
                <w:sz w:val="22"/>
                <w:szCs w:val="22"/>
                <w:lang w:val="es-BO"/>
              </w:rPr>
            </w:pPr>
            <w:r>
              <w:rPr>
                <w:rFonts w:ascii="Lato" w:hAnsi="Lato"/>
                <w:sz w:val="22"/>
                <w:szCs w:val="22"/>
                <w:lang w:val="es-BO"/>
              </w:rPr>
              <w:t>Infografía de factores de riesgo con botones de expansión</w:t>
            </w:r>
          </w:p>
          <w:p w14:paraId="2B081AD1" w14:textId="77777777" w:rsidR="00AF53D1" w:rsidRDefault="00836ACE">
            <w:pPr>
              <w:pStyle w:val="Prrafodelista"/>
              <w:numPr>
                <w:ilvl w:val="0"/>
                <w:numId w:val="19"/>
              </w:numPr>
              <w:spacing w:after="160" w:line="276" w:lineRule="auto"/>
              <w:jc w:val="both"/>
              <w:rPr>
                <w:rFonts w:ascii="Lato" w:hAnsi="Lato"/>
                <w:sz w:val="22"/>
                <w:szCs w:val="22"/>
                <w:lang w:val="es-BO"/>
              </w:rPr>
            </w:pPr>
            <w:r>
              <w:rPr>
                <w:rFonts w:ascii="Lato" w:hAnsi="Lato"/>
                <w:sz w:val="22"/>
                <w:szCs w:val="22"/>
                <w:lang w:val="es-BO"/>
              </w:rPr>
              <w:lastRenderedPageBreak/>
              <w:t>Caso práctico interactivo</w:t>
            </w:r>
          </w:p>
          <w:p w14:paraId="70F98F87" w14:textId="77777777" w:rsidR="00AF53D1" w:rsidRDefault="00836ACE">
            <w:pPr>
              <w:pStyle w:val="Prrafodelista"/>
              <w:numPr>
                <w:ilvl w:val="0"/>
                <w:numId w:val="19"/>
              </w:numPr>
              <w:spacing w:after="160" w:line="276" w:lineRule="auto"/>
              <w:jc w:val="both"/>
              <w:rPr>
                <w:rFonts w:ascii="Lato" w:hAnsi="Lato"/>
                <w:sz w:val="22"/>
                <w:szCs w:val="22"/>
                <w:lang w:val="es-BO"/>
              </w:rPr>
            </w:pPr>
            <w:r>
              <w:rPr>
                <w:rFonts w:ascii="Lato" w:hAnsi="Lato"/>
                <w:sz w:val="22"/>
                <w:szCs w:val="22"/>
                <w:lang w:val="es-BO"/>
              </w:rPr>
              <w:t>Guía descargable de valoración</w:t>
            </w:r>
          </w:p>
        </w:tc>
      </w:tr>
      <w:tr w:rsidR="00AF53D1" w:rsidRPr="007B7FAC" w14:paraId="3334D372" w14:textId="77777777" w:rsidTr="00D35503">
        <w:tc>
          <w:tcPr>
            <w:tcW w:w="2263" w:type="dxa"/>
            <w:tcBorders>
              <w:top w:val="single" w:sz="4" w:space="0" w:color="auto"/>
              <w:left w:val="single" w:sz="4" w:space="0" w:color="auto"/>
              <w:bottom w:val="single" w:sz="4" w:space="0" w:color="auto"/>
              <w:right w:val="single" w:sz="4" w:space="0" w:color="auto"/>
            </w:tcBorders>
          </w:tcPr>
          <w:p w14:paraId="0444888B" w14:textId="77777777" w:rsidR="00AF53D1" w:rsidRDefault="00836ACE">
            <w:pPr>
              <w:spacing w:after="160" w:line="276" w:lineRule="auto"/>
              <w:jc w:val="both"/>
              <w:rPr>
                <w:rFonts w:ascii="Lato" w:hAnsi="Lato"/>
                <w:b/>
                <w:bCs/>
                <w:sz w:val="22"/>
                <w:szCs w:val="22"/>
                <w:lang w:val="es-BO"/>
              </w:rPr>
            </w:pPr>
            <w:r>
              <w:rPr>
                <w:rFonts w:ascii="Lato" w:hAnsi="Lato"/>
                <w:b/>
                <w:bCs/>
                <w:sz w:val="22"/>
                <w:szCs w:val="22"/>
                <w:lang w:val="es-BO"/>
              </w:rPr>
              <w:lastRenderedPageBreak/>
              <w:t xml:space="preserve">MÓDULO 5. </w:t>
            </w:r>
          </w:p>
          <w:p w14:paraId="5436E9E7" w14:textId="77777777" w:rsidR="00AF53D1" w:rsidRDefault="00836ACE">
            <w:pPr>
              <w:spacing w:after="160" w:line="276" w:lineRule="auto"/>
              <w:jc w:val="both"/>
              <w:rPr>
                <w:rFonts w:ascii="Lato" w:hAnsi="Lato"/>
                <w:b/>
                <w:bCs/>
                <w:sz w:val="22"/>
                <w:szCs w:val="22"/>
                <w:lang w:val="es-BO"/>
              </w:rPr>
            </w:pPr>
            <w:r>
              <w:rPr>
                <w:rFonts w:ascii="Lato" w:hAnsi="Lato"/>
                <w:b/>
                <w:bCs/>
                <w:sz w:val="22"/>
                <w:szCs w:val="22"/>
                <w:lang w:val="es-BO"/>
              </w:rPr>
              <w:t>Atención integral a víctimas de violencia</w:t>
            </w:r>
          </w:p>
        </w:tc>
        <w:tc>
          <w:tcPr>
            <w:tcW w:w="2100" w:type="dxa"/>
            <w:tcBorders>
              <w:top w:val="single" w:sz="4" w:space="0" w:color="auto"/>
              <w:left w:val="single" w:sz="4" w:space="0" w:color="auto"/>
              <w:bottom w:val="single" w:sz="4" w:space="0" w:color="auto"/>
              <w:right w:val="single" w:sz="4" w:space="0" w:color="auto"/>
            </w:tcBorders>
          </w:tcPr>
          <w:p w14:paraId="59B81F9A" w14:textId="77777777" w:rsidR="00AF53D1" w:rsidRDefault="00836ACE">
            <w:pPr>
              <w:spacing w:after="160" w:line="276" w:lineRule="auto"/>
              <w:jc w:val="both"/>
              <w:rPr>
                <w:rFonts w:ascii="Lato" w:hAnsi="Lato"/>
                <w:sz w:val="22"/>
                <w:szCs w:val="22"/>
                <w:lang w:val="es-BO"/>
              </w:rPr>
            </w:pPr>
            <w:r>
              <w:rPr>
                <w:rFonts w:ascii="Lato" w:hAnsi="Lato"/>
                <w:sz w:val="22"/>
                <w:szCs w:val="22"/>
                <w:lang w:val="es-BO"/>
              </w:rPr>
              <w:t>Aplicar una intervención integral y centrada en la persona.</w:t>
            </w:r>
          </w:p>
        </w:tc>
        <w:tc>
          <w:tcPr>
            <w:tcW w:w="5689" w:type="dxa"/>
            <w:tcBorders>
              <w:top w:val="single" w:sz="4" w:space="0" w:color="auto"/>
              <w:left w:val="single" w:sz="4" w:space="0" w:color="auto"/>
              <w:bottom w:val="single" w:sz="4" w:space="0" w:color="auto"/>
              <w:right w:val="single" w:sz="4" w:space="0" w:color="auto"/>
            </w:tcBorders>
          </w:tcPr>
          <w:p w14:paraId="07A14B3D" w14:textId="77777777" w:rsidR="00AF53D1" w:rsidRDefault="00836ACE">
            <w:pPr>
              <w:pStyle w:val="Prrafodelista"/>
              <w:numPr>
                <w:ilvl w:val="0"/>
                <w:numId w:val="24"/>
              </w:numPr>
              <w:spacing w:after="160" w:line="276" w:lineRule="auto"/>
              <w:jc w:val="both"/>
              <w:rPr>
                <w:rFonts w:ascii="Lato" w:hAnsi="Lato"/>
                <w:sz w:val="22"/>
                <w:szCs w:val="22"/>
                <w:lang w:val="es-BO"/>
              </w:rPr>
            </w:pPr>
            <w:r>
              <w:rPr>
                <w:rFonts w:ascii="Lato" w:hAnsi="Lato"/>
                <w:sz w:val="22"/>
                <w:szCs w:val="22"/>
                <w:lang w:val="es-BO"/>
              </w:rPr>
              <w:t>Atención en el área social</w:t>
            </w:r>
          </w:p>
          <w:p w14:paraId="51D0130A" w14:textId="77777777" w:rsidR="00AF53D1" w:rsidRDefault="00836ACE">
            <w:pPr>
              <w:pStyle w:val="Prrafodelista"/>
              <w:numPr>
                <w:ilvl w:val="0"/>
                <w:numId w:val="24"/>
              </w:numPr>
              <w:spacing w:after="160" w:line="276" w:lineRule="auto"/>
              <w:jc w:val="both"/>
              <w:rPr>
                <w:rFonts w:ascii="Lato" w:hAnsi="Lato"/>
                <w:sz w:val="22"/>
                <w:szCs w:val="22"/>
                <w:lang w:val="es-BO"/>
              </w:rPr>
            </w:pPr>
            <w:r>
              <w:rPr>
                <w:rFonts w:ascii="Lato" w:hAnsi="Lato"/>
                <w:sz w:val="22"/>
                <w:szCs w:val="22"/>
                <w:lang w:val="es-BO"/>
              </w:rPr>
              <w:t>Atención en el área psicológica</w:t>
            </w:r>
          </w:p>
          <w:p w14:paraId="36774318" w14:textId="77777777" w:rsidR="00AF53D1" w:rsidRDefault="00836ACE">
            <w:pPr>
              <w:pStyle w:val="Prrafodelista"/>
              <w:numPr>
                <w:ilvl w:val="0"/>
                <w:numId w:val="24"/>
              </w:numPr>
              <w:spacing w:after="160" w:line="276" w:lineRule="auto"/>
              <w:jc w:val="both"/>
              <w:rPr>
                <w:rFonts w:ascii="Lato" w:hAnsi="Lato"/>
                <w:sz w:val="22"/>
                <w:szCs w:val="22"/>
                <w:lang w:val="es-BO"/>
              </w:rPr>
            </w:pPr>
            <w:r>
              <w:rPr>
                <w:rFonts w:ascii="Lato" w:hAnsi="Lato"/>
                <w:sz w:val="22"/>
                <w:szCs w:val="22"/>
                <w:lang w:val="es-BO"/>
              </w:rPr>
              <w:t>Atención en el área legal</w:t>
            </w:r>
          </w:p>
          <w:p w14:paraId="1855CF1B" w14:textId="77777777" w:rsidR="00AF53D1" w:rsidRDefault="00836ACE">
            <w:pPr>
              <w:pStyle w:val="Prrafodelista"/>
              <w:numPr>
                <w:ilvl w:val="0"/>
                <w:numId w:val="24"/>
              </w:numPr>
              <w:spacing w:after="160" w:line="276" w:lineRule="auto"/>
              <w:jc w:val="both"/>
              <w:rPr>
                <w:rFonts w:ascii="Lato" w:hAnsi="Lato"/>
                <w:sz w:val="22"/>
                <w:szCs w:val="22"/>
                <w:lang w:val="es-BO"/>
              </w:rPr>
            </w:pPr>
            <w:r>
              <w:rPr>
                <w:rFonts w:ascii="Lato" w:hAnsi="Lato"/>
                <w:sz w:val="22"/>
                <w:szCs w:val="22"/>
                <w:lang w:val="es-BO"/>
              </w:rPr>
              <w:t>Enfoque centrado en la víctima</w:t>
            </w:r>
          </w:p>
          <w:p w14:paraId="2EF6FB0D" w14:textId="77777777" w:rsidR="00AF53D1" w:rsidRDefault="00836ACE">
            <w:pPr>
              <w:pStyle w:val="Prrafodelista"/>
              <w:numPr>
                <w:ilvl w:val="0"/>
                <w:numId w:val="24"/>
              </w:numPr>
              <w:spacing w:after="160" w:line="276" w:lineRule="auto"/>
              <w:jc w:val="both"/>
              <w:rPr>
                <w:rFonts w:ascii="Lato" w:hAnsi="Lato"/>
                <w:sz w:val="22"/>
                <w:szCs w:val="22"/>
                <w:lang w:val="es-BO"/>
              </w:rPr>
            </w:pPr>
            <w:r>
              <w:rPr>
                <w:rFonts w:ascii="Lato" w:hAnsi="Lato"/>
                <w:sz w:val="22"/>
                <w:szCs w:val="22"/>
                <w:lang w:val="es-BO"/>
              </w:rPr>
              <w:t>Principios de confidencialidad y consentimiento informado</w:t>
            </w:r>
          </w:p>
          <w:p w14:paraId="5409FD0F" w14:textId="77777777" w:rsidR="00AF53D1" w:rsidRDefault="00836ACE">
            <w:pPr>
              <w:pStyle w:val="Prrafodelista"/>
              <w:numPr>
                <w:ilvl w:val="0"/>
                <w:numId w:val="24"/>
              </w:numPr>
              <w:spacing w:after="160" w:line="276" w:lineRule="auto"/>
              <w:jc w:val="both"/>
              <w:rPr>
                <w:rFonts w:ascii="Lato" w:hAnsi="Lato"/>
                <w:sz w:val="22"/>
                <w:szCs w:val="22"/>
                <w:lang w:val="es-BO"/>
              </w:rPr>
            </w:pPr>
            <w:r>
              <w:rPr>
                <w:rFonts w:ascii="Lato" w:hAnsi="Lato"/>
                <w:sz w:val="22"/>
                <w:szCs w:val="22"/>
                <w:lang w:val="es-BO"/>
              </w:rPr>
              <w:t>Consideraciones culturales e interculturales</w:t>
            </w:r>
          </w:p>
        </w:tc>
        <w:tc>
          <w:tcPr>
            <w:tcW w:w="3071" w:type="dxa"/>
            <w:tcBorders>
              <w:top w:val="single" w:sz="4" w:space="0" w:color="auto"/>
              <w:left w:val="single" w:sz="4" w:space="0" w:color="auto"/>
              <w:bottom w:val="single" w:sz="4" w:space="0" w:color="auto"/>
              <w:right w:val="single" w:sz="4" w:space="0" w:color="auto"/>
            </w:tcBorders>
          </w:tcPr>
          <w:p w14:paraId="1E3E1266" w14:textId="77777777" w:rsidR="00AF53D1" w:rsidRDefault="00836ACE">
            <w:pPr>
              <w:pStyle w:val="Prrafodelista"/>
              <w:numPr>
                <w:ilvl w:val="0"/>
                <w:numId w:val="19"/>
              </w:numPr>
              <w:spacing w:after="160" w:line="276" w:lineRule="auto"/>
              <w:jc w:val="both"/>
              <w:rPr>
                <w:rFonts w:ascii="Lato" w:hAnsi="Lato"/>
                <w:sz w:val="22"/>
                <w:szCs w:val="22"/>
                <w:lang w:val="es-BO"/>
              </w:rPr>
            </w:pPr>
            <w:r>
              <w:rPr>
                <w:rFonts w:ascii="Lato" w:hAnsi="Lato"/>
                <w:sz w:val="22"/>
                <w:szCs w:val="22"/>
                <w:lang w:val="es-BO"/>
              </w:rPr>
              <w:t>Contenido desarrollado con H5P</w:t>
            </w:r>
          </w:p>
          <w:p w14:paraId="4E54A6C0" w14:textId="77777777" w:rsidR="00AF53D1" w:rsidRDefault="00836ACE">
            <w:pPr>
              <w:pStyle w:val="Prrafodelista"/>
              <w:numPr>
                <w:ilvl w:val="0"/>
                <w:numId w:val="19"/>
              </w:numPr>
              <w:spacing w:after="160" w:line="276" w:lineRule="auto"/>
              <w:jc w:val="both"/>
              <w:rPr>
                <w:rFonts w:ascii="Lato" w:hAnsi="Lato"/>
                <w:sz w:val="22"/>
                <w:szCs w:val="22"/>
                <w:lang w:val="es-BO"/>
              </w:rPr>
            </w:pPr>
            <w:r>
              <w:rPr>
                <w:rFonts w:ascii="Lato" w:hAnsi="Lato"/>
                <w:sz w:val="22"/>
                <w:szCs w:val="22"/>
                <w:lang w:val="es-BO"/>
              </w:rPr>
              <w:t>Video por área de atención</w:t>
            </w:r>
          </w:p>
          <w:p w14:paraId="208DE978" w14:textId="77777777" w:rsidR="00AF53D1" w:rsidRDefault="00836ACE">
            <w:pPr>
              <w:pStyle w:val="Prrafodelista"/>
              <w:numPr>
                <w:ilvl w:val="0"/>
                <w:numId w:val="19"/>
              </w:numPr>
              <w:spacing w:after="160" w:line="276" w:lineRule="auto"/>
              <w:jc w:val="both"/>
              <w:rPr>
                <w:rFonts w:ascii="Lato" w:hAnsi="Lato"/>
                <w:sz w:val="22"/>
                <w:szCs w:val="22"/>
                <w:lang w:val="es-BO"/>
              </w:rPr>
            </w:pPr>
            <w:r>
              <w:rPr>
                <w:rFonts w:ascii="Lato" w:hAnsi="Lato"/>
                <w:sz w:val="22"/>
                <w:szCs w:val="22"/>
                <w:lang w:val="es-BO"/>
              </w:rPr>
              <w:t>Podcast: “Atención integral sin revictimización”</w:t>
            </w:r>
          </w:p>
          <w:p w14:paraId="7F4272A3" w14:textId="77777777" w:rsidR="00AF53D1" w:rsidRDefault="00836ACE">
            <w:pPr>
              <w:pStyle w:val="Prrafodelista"/>
              <w:numPr>
                <w:ilvl w:val="0"/>
                <w:numId w:val="19"/>
              </w:numPr>
              <w:spacing w:after="160" w:line="276" w:lineRule="auto"/>
              <w:jc w:val="both"/>
              <w:rPr>
                <w:rFonts w:ascii="Lato" w:hAnsi="Lato"/>
                <w:sz w:val="22"/>
                <w:szCs w:val="22"/>
                <w:lang w:val="es-BO"/>
              </w:rPr>
            </w:pPr>
            <w:r>
              <w:rPr>
                <w:rFonts w:ascii="Lato" w:hAnsi="Lato"/>
                <w:sz w:val="22"/>
                <w:szCs w:val="22"/>
                <w:lang w:val="es-BO"/>
              </w:rPr>
              <w:t>Actividad de análisis de caso</w:t>
            </w:r>
          </w:p>
        </w:tc>
      </w:tr>
      <w:tr w:rsidR="00AF53D1" w14:paraId="66BA0403" w14:textId="77777777" w:rsidTr="00D35503">
        <w:tc>
          <w:tcPr>
            <w:tcW w:w="2263" w:type="dxa"/>
            <w:tcBorders>
              <w:top w:val="single" w:sz="4" w:space="0" w:color="auto"/>
              <w:left w:val="single" w:sz="4" w:space="0" w:color="auto"/>
              <w:bottom w:val="single" w:sz="4" w:space="0" w:color="auto"/>
              <w:right w:val="single" w:sz="4" w:space="0" w:color="auto"/>
            </w:tcBorders>
          </w:tcPr>
          <w:p w14:paraId="0CA09C8D" w14:textId="77777777" w:rsidR="00AF53D1" w:rsidRDefault="00836ACE">
            <w:pPr>
              <w:spacing w:after="160" w:line="276" w:lineRule="auto"/>
              <w:jc w:val="both"/>
              <w:rPr>
                <w:rFonts w:ascii="Lato" w:hAnsi="Lato"/>
                <w:b/>
                <w:bCs/>
                <w:sz w:val="22"/>
                <w:szCs w:val="22"/>
                <w:lang w:val="es-BO"/>
              </w:rPr>
            </w:pPr>
            <w:r>
              <w:rPr>
                <w:rFonts w:ascii="Lato" w:hAnsi="Lato"/>
                <w:b/>
                <w:bCs/>
                <w:sz w:val="22"/>
                <w:szCs w:val="22"/>
                <w:lang w:val="es-BO"/>
              </w:rPr>
              <w:t xml:space="preserve">MÓDULO 6. </w:t>
            </w:r>
          </w:p>
          <w:p w14:paraId="08A2826D" w14:textId="77777777" w:rsidR="00AF53D1" w:rsidRDefault="00836ACE">
            <w:pPr>
              <w:spacing w:after="160" w:line="276" w:lineRule="auto"/>
              <w:jc w:val="both"/>
              <w:rPr>
                <w:rFonts w:ascii="Lato" w:hAnsi="Lato"/>
                <w:b/>
                <w:bCs/>
                <w:sz w:val="22"/>
                <w:szCs w:val="22"/>
                <w:lang w:val="es-BO"/>
              </w:rPr>
            </w:pPr>
            <w:r>
              <w:rPr>
                <w:rFonts w:ascii="Lato" w:hAnsi="Lato"/>
                <w:b/>
                <w:bCs/>
                <w:sz w:val="22"/>
                <w:szCs w:val="22"/>
                <w:lang w:val="es-BO"/>
              </w:rPr>
              <w:t>Coordinación y articulación interinstitucional</w:t>
            </w:r>
          </w:p>
        </w:tc>
        <w:tc>
          <w:tcPr>
            <w:tcW w:w="2100" w:type="dxa"/>
            <w:tcBorders>
              <w:top w:val="single" w:sz="4" w:space="0" w:color="auto"/>
              <w:left w:val="single" w:sz="4" w:space="0" w:color="auto"/>
              <w:bottom w:val="single" w:sz="4" w:space="0" w:color="auto"/>
              <w:right w:val="single" w:sz="4" w:space="0" w:color="auto"/>
            </w:tcBorders>
          </w:tcPr>
          <w:p w14:paraId="5D7241B9" w14:textId="77777777" w:rsidR="00AF53D1" w:rsidRDefault="00836ACE">
            <w:pPr>
              <w:spacing w:after="160" w:line="276" w:lineRule="auto"/>
              <w:jc w:val="both"/>
              <w:rPr>
                <w:rFonts w:ascii="Lato" w:hAnsi="Lato"/>
                <w:sz w:val="22"/>
                <w:szCs w:val="22"/>
                <w:lang w:val="es-BO"/>
              </w:rPr>
            </w:pPr>
            <w:r>
              <w:rPr>
                <w:rFonts w:ascii="Lato" w:hAnsi="Lato"/>
                <w:sz w:val="22"/>
                <w:szCs w:val="22"/>
                <w:lang w:val="es-BO"/>
              </w:rPr>
              <w:t>Fortalecer el trabajo en red y la corresponsabilidad.</w:t>
            </w:r>
          </w:p>
        </w:tc>
        <w:tc>
          <w:tcPr>
            <w:tcW w:w="5689" w:type="dxa"/>
            <w:tcBorders>
              <w:top w:val="single" w:sz="4" w:space="0" w:color="auto"/>
              <w:left w:val="single" w:sz="4" w:space="0" w:color="auto"/>
              <w:bottom w:val="single" w:sz="4" w:space="0" w:color="auto"/>
              <w:right w:val="single" w:sz="4" w:space="0" w:color="auto"/>
            </w:tcBorders>
          </w:tcPr>
          <w:p w14:paraId="035043E8" w14:textId="77777777" w:rsidR="00AF53D1" w:rsidRDefault="00836ACE">
            <w:pPr>
              <w:pStyle w:val="Prrafodelista"/>
              <w:numPr>
                <w:ilvl w:val="0"/>
                <w:numId w:val="25"/>
              </w:numPr>
              <w:spacing w:after="160" w:line="276" w:lineRule="auto"/>
              <w:jc w:val="both"/>
              <w:rPr>
                <w:rFonts w:ascii="Lato" w:hAnsi="Lato"/>
                <w:sz w:val="22"/>
                <w:szCs w:val="22"/>
                <w:lang w:val="es-BO"/>
              </w:rPr>
            </w:pPr>
            <w:r>
              <w:rPr>
                <w:rFonts w:ascii="Lato" w:hAnsi="Lato"/>
                <w:sz w:val="22"/>
                <w:szCs w:val="22"/>
                <w:lang w:val="es-BO"/>
              </w:rPr>
              <w:t>Sistema de protección y actores clave</w:t>
            </w:r>
          </w:p>
          <w:p w14:paraId="3949CBC3" w14:textId="77777777" w:rsidR="00AF53D1" w:rsidRDefault="00836ACE">
            <w:pPr>
              <w:pStyle w:val="Prrafodelista"/>
              <w:numPr>
                <w:ilvl w:val="0"/>
                <w:numId w:val="25"/>
              </w:numPr>
              <w:spacing w:after="160" w:line="276" w:lineRule="auto"/>
              <w:jc w:val="both"/>
              <w:rPr>
                <w:rFonts w:ascii="Lato" w:hAnsi="Lato"/>
                <w:sz w:val="22"/>
                <w:szCs w:val="22"/>
                <w:lang w:val="es-BO"/>
              </w:rPr>
            </w:pPr>
            <w:r>
              <w:rPr>
                <w:rFonts w:ascii="Lato" w:hAnsi="Lato"/>
                <w:sz w:val="22"/>
                <w:szCs w:val="22"/>
                <w:lang w:val="es-BO"/>
              </w:rPr>
              <w:t xml:space="preserve">Flujos de derivación y </w:t>
            </w:r>
            <w:proofErr w:type="spellStart"/>
            <w:r>
              <w:rPr>
                <w:rFonts w:ascii="Lato" w:hAnsi="Lato"/>
                <w:sz w:val="22"/>
                <w:szCs w:val="22"/>
                <w:lang w:val="es-BO"/>
              </w:rPr>
              <w:t>contra-derivación</w:t>
            </w:r>
            <w:proofErr w:type="spellEnd"/>
          </w:p>
          <w:p w14:paraId="5F1ABF52" w14:textId="77777777" w:rsidR="00AF53D1" w:rsidRDefault="00836ACE">
            <w:pPr>
              <w:pStyle w:val="Prrafodelista"/>
              <w:numPr>
                <w:ilvl w:val="0"/>
                <w:numId w:val="25"/>
              </w:numPr>
              <w:spacing w:after="160" w:line="276" w:lineRule="auto"/>
              <w:jc w:val="both"/>
              <w:rPr>
                <w:rFonts w:ascii="Lato" w:hAnsi="Lato"/>
                <w:sz w:val="22"/>
                <w:szCs w:val="22"/>
                <w:lang w:val="es-BO"/>
              </w:rPr>
            </w:pPr>
            <w:r>
              <w:rPr>
                <w:rFonts w:ascii="Lato" w:hAnsi="Lato"/>
                <w:sz w:val="22"/>
                <w:szCs w:val="22"/>
                <w:lang w:val="es-BO"/>
              </w:rPr>
              <w:t>Mecanismos de coordinación interinstitucional</w:t>
            </w:r>
          </w:p>
          <w:p w14:paraId="202AA893" w14:textId="77777777" w:rsidR="00AF53D1" w:rsidRDefault="00836ACE">
            <w:pPr>
              <w:pStyle w:val="Prrafodelista"/>
              <w:numPr>
                <w:ilvl w:val="0"/>
                <w:numId w:val="25"/>
              </w:numPr>
              <w:spacing w:after="160" w:line="276" w:lineRule="auto"/>
              <w:jc w:val="both"/>
              <w:rPr>
                <w:rFonts w:ascii="Lato" w:hAnsi="Lato"/>
                <w:sz w:val="22"/>
                <w:szCs w:val="22"/>
                <w:lang w:val="es-BO"/>
              </w:rPr>
            </w:pPr>
            <w:r>
              <w:rPr>
                <w:rFonts w:ascii="Lato" w:hAnsi="Lato"/>
                <w:sz w:val="22"/>
                <w:szCs w:val="22"/>
                <w:lang w:val="es-BO"/>
              </w:rPr>
              <w:t>Registro y seguimiento de articulaciones</w:t>
            </w:r>
          </w:p>
          <w:p w14:paraId="1F91C594" w14:textId="77777777" w:rsidR="00AF53D1" w:rsidRDefault="00836ACE">
            <w:pPr>
              <w:pStyle w:val="Prrafodelista"/>
              <w:numPr>
                <w:ilvl w:val="0"/>
                <w:numId w:val="25"/>
              </w:numPr>
              <w:spacing w:after="160" w:line="276" w:lineRule="auto"/>
              <w:jc w:val="both"/>
              <w:rPr>
                <w:rFonts w:ascii="Lato" w:hAnsi="Lato"/>
                <w:sz w:val="22"/>
                <w:szCs w:val="22"/>
                <w:lang w:val="es-BO"/>
              </w:rPr>
            </w:pPr>
            <w:r>
              <w:rPr>
                <w:rFonts w:ascii="Lato" w:hAnsi="Lato"/>
                <w:sz w:val="22"/>
                <w:szCs w:val="22"/>
                <w:lang w:val="es-BO"/>
              </w:rPr>
              <w:t>Buenas prácticas de coordinación</w:t>
            </w:r>
          </w:p>
        </w:tc>
        <w:tc>
          <w:tcPr>
            <w:tcW w:w="3071" w:type="dxa"/>
            <w:tcBorders>
              <w:top w:val="single" w:sz="4" w:space="0" w:color="auto"/>
              <w:left w:val="single" w:sz="4" w:space="0" w:color="auto"/>
              <w:bottom w:val="single" w:sz="4" w:space="0" w:color="auto"/>
              <w:right w:val="single" w:sz="4" w:space="0" w:color="auto"/>
            </w:tcBorders>
          </w:tcPr>
          <w:p w14:paraId="36557EC1" w14:textId="77777777" w:rsidR="00AF53D1" w:rsidRDefault="00836ACE">
            <w:pPr>
              <w:pStyle w:val="Prrafodelista"/>
              <w:numPr>
                <w:ilvl w:val="0"/>
                <w:numId w:val="19"/>
              </w:numPr>
              <w:spacing w:after="160" w:line="276" w:lineRule="auto"/>
              <w:jc w:val="both"/>
              <w:rPr>
                <w:rFonts w:ascii="Lato" w:hAnsi="Lato"/>
                <w:sz w:val="22"/>
                <w:szCs w:val="22"/>
                <w:lang w:val="es-BO"/>
              </w:rPr>
            </w:pPr>
            <w:r>
              <w:rPr>
                <w:rFonts w:ascii="Lato" w:hAnsi="Lato"/>
                <w:sz w:val="22"/>
                <w:szCs w:val="22"/>
                <w:lang w:val="es-BO"/>
              </w:rPr>
              <w:t>Contenido desarrollado con H5P</w:t>
            </w:r>
          </w:p>
          <w:p w14:paraId="08EC909A" w14:textId="77777777" w:rsidR="00AF53D1" w:rsidRDefault="00836ACE">
            <w:pPr>
              <w:pStyle w:val="Prrafodelista"/>
              <w:numPr>
                <w:ilvl w:val="0"/>
                <w:numId w:val="19"/>
              </w:numPr>
              <w:spacing w:after="160" w:line="276" w:lineRule="auto"/>
              <w:jc w:val="both"/>
              <w:rPr>
                <w:rFonts w:ascii="Lato" w:hAnsi="Lato"/>
                <w:sz w:val="22"/>
                <w:szCs w:val="22"/>
                <w:lang w:val="es-BO"/>
              </w:rPr>
            </w:pPr>
            <w:r>
              <w:rPr>
                <w:rFonts w:ascii="Lato" w:hAnsi="Lato"/>
                <w:sz w:val="22"/>
                <w:szCs w:val="22"/>
                <w:lang w:val="es-BO"/>
              </w:rPr>
              <w:t>Mapa interactivo de actores con botones de expansión</w:t>
            </w:r>
          </w:p>
          <w:p w14:paraId="7674194B" w14:textId="77777777" w:rsidR="00AF53D1" w:rsidRDefault="00836ACE">
            <w:pPr>
              <w:pStyle w:val="Prrafodelista"/>
              <w:numPr>
                <w:ilvl w:val="0"/>
                <w:numId w:val="19"/>
              </w:numPr>
              <w:spacing w:after="160" w:line="276" w:lineRule="auto"/>
              <w:jc w:val="both"/>
              <w:rPr>
                <w:rFonts w:ascii="Lato" w:hAnsi="Lato"/>
                <w:sz w:val="22"/>
                <w:szCs w:val="22"/>
                <w:lang w:val="es-BO"/>
              </w:rPr>
            </w:pPr>
            <w:r>
              <w:rPr>
                <w:rFonts w:ascii="Lato" w:hAnsi="Lato"/>
                <w:sz w:val="22"/>
                <w:szCs w:val="22"/>
                <w:lang w:val="es-BO"/>
              </w:rPr>
              <w:t>Diagrama de flujos con botones de expansión</w:t>
            </w:r>
          </w:p>
          <w:p w14:paraId="5EFB38AC" w14:textId="77777777" w:rsidR="00AF53D1" w:rsidRDefault="00836ACE">
            <w:pPr>
              <w:pStyle w:val="Prrafodelista"/>
              <w:numPr>
                <w:ilvl w:val="0"/>
                <w:numId w:val="19"/>
              </w:numPr>
              <w:spacing w:after="160" w:line="276" w:lineRule="auto"/>
              <w:jc w:val="both"/>
              <w:rPr>
                <w:rFonts w:ascii="Lato" w:hAnsi="Lato"/>
                <w:sz w:val="22"/>
                <w:szCs w:val="22"/>
                <w:lang w:val="es-BO"/>
              </w:rPr>
            </w:pPr>
            <w:r>
              <w:rPr>
                <w:rFonts w:ascii="Lato" w:hAnsi="Lato"/>
                <w:sz w:val="22"/>
                <w:szCs w:val="22"/>
                <w:lang w:val="es-BO"/>
              </w:rPr>
              <w:t>Caso práctico de articulación</w:t>
            </w:r>
          </w:p>
        </w:tc>
      </w:tr>
      <w:tr w:rsidR="00AF53D1" w14:paraId="52F44E3D" w14:textId="77777777" w:rsidTr="00D35503">
        <w:tc>
          <w:tcPr>
            <w:tcW w:w="2263" w:type="dxa"/>
            <w:tcBorders>
              <w:top w:val="single" w:sz="4" w:space="0" w:color="auto"/>
              <w:left w:val="single" w:sz="4" w:space="0" w:color="auto"/>
              <w:bottom w:val="single" w:sz="4" w:space="0" w:color="auto"/>
              <w:right w:val="single" w:sz="4" w:space="0" w:color="auto"/>
            </w:tcBorders>
          </w:tcPr>
          <w:p w14:paraId="0938C5A7" w14:textId="77777777" w:rsidR="00AF53D1" w:rsidRDefault="00836ACE">
            <w:pPr>
              <w:spacing w:after="160" w:line="276" w:lineRule="auto"/>
              <w:jc w:val="both"/>
              <w:rPr>
                <w:rFonts w:ascii="Lato" w:hAnsi="Lato"/>
                <w:b/>
                <w:bCs/>
                <w:sz w:val="22"/>
                <w:szCs w:val="22"/>
                <w:lang w:val="es-BO"/>
              </w:rPr>
            </w:pPr>
            <w:r>
              <w:rPr>
                <w:rFonts w:ascii="Lato" w:hAnsi="Lato"/>
                <w:b/>
                <w:bCs/>
                <w:sz w:val="22"/>
                <w:szCs w:val="22"/>
                <w:lang w:val="es-BO"/>
              </w:rPr>
              <w:t>MÓDULO 7.</w:t>
            </w:r>
          </w:p>
          <w:p w14:paraId="620353FC" w14:textId="77777777" w:rsidR="00AF53D1" w:rsidRDefault="00836ACE">
            <w:pPr>
              <w:spacing w:after="160" w:line="276" w:lineRule="auto"/>
              <w:jc w:val="both"/>
              <w:rPr>
                <w:rFonts w:ascii="Lato" w:hAnsi="Lato"/>
                <w:b/>
                <w:bCs/>
                <w:sz w:val="22"/>
                <w:szCs w:val="22"/>
                <w:lang w:val="es-BO"/>
              </w:rPr>
            </w:pPr>
            <w:r>
              <w:rPr>
                <w:rFonts w:ascii="Lato" w:hAnsi="Lato"/>
                <w:b/>
                <w:bCs/>
                <w:sz w:val="22"/>
                <w:szCs w:val="22"/>
                <w:lang w:val="es-BO"/>
              </w:rPr>
              <w:t xml:space="preserve"> Seguimiento, cierre de casos y registro</w:t>
            </w:r>
          </w:p>
        </w:tc>
        <w:tc>
          <w:tcPr>
            <w:tcW w:w="2100" w:type="dxa"/>
            <w:tcBorders>
              <w:top w:val="single" w:sz="4" w:space="0" w:color="auto"/>
              <w:left w:val="single" w:sz="4" w:space="0" w:color="auto"/>
              <w:bottom w:val="single" w:sz="4" w:space="0" w:color="auto"/>
              <w:right w:val="single" w:sz="4" w:space="0" w:color="auto"/>
            </w:tcBorders>
          </w:tcPr>
          <w:p w14:paraId="34B9CCDB" w14:textId="77777777" w:rsidR="00AF53D1" w:rsidRDefault="00836ACE">
            <w:pPr>
              <w:spacing w:after="160" w:line="276" w:lineRule="auto"/>
              <w:jc w:val="both"/>
              <w:rPr>
                <w:rFonts w:ascii="Lato" w:hAnsi="Lato"/>
                <w:sz w:val="22"/>
                <w:szCs w:val="22"/>
                <w:lang w:val="es-BO"/>
              </w:rPr>
            </w:pPr>
            <w:r>
              <w:rPr>
                <w:rFonts w:ascii="Lato" w:hAnsi="Lato"/>
                <w:sz w:val="22"/>
                <w:szCs w:val="22"/>
                <w:lang w:val="es-BO"/>
              </w:rPr>
              <w:t>Asegurar calidad, trazabilidad y sostenibilidad del proceso.</w:t>
            </w:r>
          </w:p>
        </w:tc>
        <w:tc>
          <w:tcPr>
            <w:tcW w:w="5689" w:type="dxa"/>
            <w:tcBorders>
              <w:top w:val="single" w:sz="4" w:space="0" w:color="auto"/>
              <w:left w:val="single" w:sz="4" w:space="0" w:color="auto"/>
              <w:bottom w:val="single" w:sz="4" w:space="0" w:color="auto"/>
              <w:right w:val="single" w:sz="4" w:space="0" w:color="auto"/>
            </w:tcBorders>
          </w:tcPr>
          <w:p w14:paraId="56F4AD06" w14:textId="77777777" w:rsidR="00AF53D1" w:rsidRDefault="00836ACE">
            <w:pPr>
              <w:pStyle w:val="Prrafodelista"/>
              <w:numPr>
                <w:ilvl w:val="0"/>
                <w:numId w:val="26"/>
              </w:numPr>
              <w:spacing w:after="160" w:line="276" w:lineRule="auto"/>
              <w:jc w:val="both"/>
              <w:rPr>
                <w:rFonts w:ascii="Lato" w:hAnsi="Lato"/>
                <w:sz w:val="22"/>
                <w:szCs w:val="22"/>
                <w:lang w:val="es-BO"/>
              </w:rPr>
            </w:pPr>
            <w:r>
              <w:rPr>
                <w:rFonts w:ascii="Lato" w:hAnsi="Lato"/>
                <w:sz w:val="22"/>
                <w:szCs w:val="22"/>
                <w:lang w:val="es-BO"/>
              </w:rPr>
              <w:t>Seguimiento de casos</w:t>
            </w:r>
          </w:p>
          <w:p w14:paraId="039E9341" w14:textId="77777777" w:rsidR="00AF53D1" w:rsidRDefault="00836ACE">
            <w:pPr>
              <w:pStyle w:val="Prrafodelista"/>
              <w:numPr>
                <w:ilvl w:val="0"/>
                <w:numId w:val="26"/>
              </w:numPr>
              <w:spacing w:after="160" w:line="276" w:lineRule="auto"/>
              <w:jc w:val="both"/>
              <w:rPr>
                <w:rFonts w:ascii="Lato" w:hAnsi="Lato"/>
                <w:sz w:val="22"/>
                <w:szCs w:val="22"/>
                <w:lang w:val="es-BO"/>
              </w:rPr>
            </w:pPr>
            <w:r>
              <w:rPr>
                <w:rFonts w:ascii="Lato" w:hAnsi="Lato"/>
                <w:sz w:val="22"/>
                <w:szCs w:val="22"/>
                <w:lang w:val="es-BO"/>
              </w:rPr>
              <w:t>Criterios para el cierre</w:t>
            </w:r>
          </w:p>
          <w:p w14:paraId="7583D072" w14:textId="77777777" w:rsidR="00AF53D1" w:rsidRDefault="00836ACE">
            <w:pPr>
              <w:pStyle w:val="Prrafodelista"/>
              <w:numPr>
                <w:ilvl w:val="0"/>
                <w:numId w:val="26"/>
              </w:numPr>
              <w:spacing w:after="160" w:line="276" w:lineRule="auto"/>
              <w:jc w:val="both"/>
              <w:rPr>
                <w:rFonts w:ascii="Lato" w:hAnsi="Lato"/>
                <w:sz w:val="22"/>
                <w:szCs w:val="22"/>
                <w:lang w:val="es-BO"/>
              </w:rPr>
            </w:pPr>
            <w:r>
              <w:rPr>
                <w:rFonts w:ascii="Lato" w:hAnsi="Lato"/>
                <w:sz w:val="22"/>
                <w:szCs w:val="22"/>
                <w:lang w:val="es-BO"/>
              </w:rPr>
              <w:t>Documentación y archivo</w:t>
            </w:r>
          </w:p>
          <w:p w14:paraId="5CE08938" w14:textId="77777777" w:rsidR="00AF53D1" w:rsidRDefault="00836ACE">
            <w:pPr>
              <w:pStyle w:val="Prrafodelista"/>
              <w:numPr>
                <w:ilvl w:val="0"/>
                <w:numId w:val="26"/>
              </w:numPr>
              <w:spacing w:after="160" w:line="276" w:lineRule="auto"/>
              <w:jc w:val="both"/>
              <w:rPr>
                <w:rFonts w:ascii="Lato" w:hAnsi="Lato"/>
                <w:sz w:val="22"/>
                <w:szCs w:val="22"/>
                <w:lang w:val="es-BO"/>
              </w:rPr>
            </w:pPr>
            <w:r>
              <w:rPr>
                <w:rFonts w:ascii="Lato" w:hAnsi="Lato"/>
                <w:sz w:val="22"/>
                <w:szCs w:val="22"/>
                <w:lang w:val="es-BO"/>
              </w:rPr>
              <w:t>Indicadores de atención</w:t>
            </w:r>
          </w:p>
          <w:p w14:paraId="2CFD0116" w14:textId="77777777" w:rsidR="00AF53D1" w:rsidRDefault="00836ACE">
            <w:pPr>
              <w:pStyle w:val="Prrafodelista"/>
              <w:numPr>
                <w:ilvl w:val="0"/>
                <w:numId w:val="26"/>
              </w:numPr>
              <w:spacing w:after="160" w:line="276" w:lineRule="auto"/>
              <w:jc w:val="both"/>
              <w:rPr>
                <w:rFonts w:ascii="Lato" w:hAnsi="Lato"/>
                <w:sz w:val="22"/>
                <w:szCs w:val="22"/>
                <w:lang w:val="es-BO"/>
              </w:rPr>
            </w:pPr>
            <w:r>
              <w:rPr>
                <w:rFonts w:ascii="Lato" w:hAnsi="Lato"/>
                <w:sz w:val="22"/>
                <w:szCs w:val="22"/>
                <w:lang w:val="es-BO"/>
              </w:rPr>
              <w:t>Uso responsable de la información</w:t>
            </w:r>
          </w:p>
        </w:tc>
        <w:tc>
          <w:tcPr>
            <w:tcW w:w="3071" w:type="dxa"/>
            <w:tcBorders>
              <w:top w:val="single" w:sz="4" w:space="0" w:color="auto"/>
              <w:left w:val="single" w:sz="4" w:space="0" w:color="auto"/>
              <w:bottom w:val="single" w:sz="4" w:space="0" w:color="auto"/>
              <w:right w:val="single" w:sz="4" w:space="0" w:color="auto"/>
            </w:tcBorders>
          </w:tcPr>
          <w:p w14:paraId="011F775F" w14:textId="77777777" w:rsidR="00AF53D1" w:rsidRDefault="00836ACE">
            <w:pPr>
              <w:pStyle w:val="Prrafodelista"/>
              <w:numPr>
                <w:ilvl w:val="0"/>
                <w:numId w:val="19"/>
              </w:numPr>
              <w:spacing w:after="160" w:line="276" w:lineRule="auto"/>
              <w:jc w:val="both"/>
              <w:rPr>
                <w:rFonts w:ascii="Lato" w:hAnsi="Lato"/>
                <w:sz w:val="22"/>
                <w:szCs w:val="22"/>
                <w:lang w:val="es-BO"/>
              </w:rPr>
            </w:pPr>
            <w:r>
              <w:rPr>
                <w:rFonts w:ascii="Lato" w:hAnsi="Lato"/>
                <w:sz w:val="22"/>
                <w:szCs w:val="22"/>
                <w:lang w:val="es-BO"/>
              </w:rPr>
              <w:t>Contenido desarrollado con H5P</w:t>
            </w:r>
          </w:p>
          <w:p w14:paraId="2F332AD7" w14:textId="77777777" w:rsidR="00AF53D1" w:rsidRDefault="00836ACE">
            <w:pPr>
              <w:pStyle w:val="Prrafodelista"/>
              <w:numPr>
                <w:ilvl w:val="0"/>
                <w:numId w:val="19"/>
              </w:numPr>
              <w:spacing w:after="160" w:line="276" w:lineRule="auto"/>
              <w:jc w:val="both"/>
              <w:rPr>
                <w:rFonts w:ascii="Lato" w:hAnsi="Lato"/>
                <w:sz w:val="22"/>
                <w:szCs w:val="22"/>
                <w:lang w:val="es-BO"/>
              </w:rPr>
            </w:pPr>
            <w:r>
              <w:rPr>
                <w:rFonts w:ascii="Lato" w:hAnsi="Lato"/>
                <w:sz w:val="22"/>
                <w:szCs w:val="22"/>
                <w:lang w:val="es-BO"/>
              </w:rPr>
              <w:t>Video tutorial de registro del caso</w:t>
            </w:r>
          </w:p>
          <w:p w14:paraId="58FF3DD7" w14:textId="77777777" w:rsidR="00AF53D1" w:rsidRDefault="00836ACE">
            <w:pPr>
              <w:pStyle w:val="Prrafodelista"/>
              <w:numPr>
                <w:ilvl w:val="0"/>
                <w:numId w:val="19"/>
              </w:numPr>
              <w:spacing w:after="160" w:line="276" w:lineRule="auto"/>
              <w:jc w:val="both"/>
              <w:rPr>
                <w:rFonts w:ascii="Lato" w:hAnsi="Lato"/>
                <w:sz w:val="22"/>
                <w:szCs w:val="22"/>
                <w:lang w:val="es-BO"/>
              </w:rPr>
            </w:pPr>
            <w:r>
              <w:rPr>
                <w:rFonts w:ascii="Lato" w:hAnsi="Lato"/>
                <w:sz w:val="22"/>
                <w:szCs w:val="22"/>
                <w:lang w:val="es-BO"/>
              </w:rPr>
              <w:lastRenderedPageBreak/>
              <w:t>Plantillas descargables</w:t>
            </w:r>
          </w:p>
        </w:tc>
      </w:tr>
      <w:tr w:rsidR="00AF53D1" w14:paraId="63F75508" w14:textId="77777777" w:rsidTr="00D35503">
        <w:tc>
          <w:tcPr>
            <w:tcW w:w="2263" w:type="dxa"/>
            <w:tcBorders>
              <w:top w:val="single" w:sz="4" w:space="0" w:color="auto"/>
              <w:left w:val="single" w:sz="4" w:space="0" w:color="auto"/>
              <w:bottom w:val="single" w:sz="4" w:space="0" w:color="auto"/>
              <w:right w:val="single" w:sz="4" w:space="0" w:color="auto"/>
            </w:tcBorders>
          </w:tcPr>
          <w:p w14:paraId="016A5653" w14:textId="77777777" w:rsidR="00AF53D1" w:rsidRDefault="00836ACE">
            <w:pPr>
              <w:spacing w:after="160" w:line="276" w:lineRule="auto"/>
              <w:jc w:val="both"/>
              <w:rPr>
                <w:rFonts w:ascii="Lato" w:hAnsi="Lato"/>
                <w:b/>
                <w:bCs/>
                <w:sz w:val="22"/>
                <w:szCs w:val="22"/>
                <w:lang w:val="es-BO"/>
              </w:rPr>
            </w:pPr>
            <w:r>
              <w:rPr>
                <w:rFonts w:ascii="Lato" w:hAnsi="Lato"/>
                <w:b/>
                <w:bCs/>
                <w:sz w:val="22"/>
                <w:szCs w:val="22"/>
                <w:lang w:val="es-BO"/>
              </w:rPr>
              <w:lastRenderedPageBreak/>
              <w:t>MÓDULO 8.</w:t>
            </w:r>
          </w:p>
          <w:p w14:paraId="677E71A9" w14:textId="77777777" w:rsidR="00AF53D1" w:rsidRDefault="00836ACE">
            <w:pPr>
              <w:spacing w:after="160" w:line="276" w:lineRule="auto"/>
              <w:jc w:val="both"/>
              <w:rPr>
                <w:rFonts w:ascii="Lato" w:hAnsi="Lato"/>
                <w:b/>
                <w:bCs/>
                <w:sz w:val="22"/>
                <w:szCs w:val="22"/>
                <w:lang w:val="es-BO"/>
              </w:rPr>
            </w:pPr>
            <w:r>
              <w:rPr>
                <w:rFonts w:ascii="Lato" w:hAnsi="Lato"/>
                <w:b/>
                <w:bCs/>
                <w:sz w:val="22"/>
                <w:szCs w:val="22"/>
                <w:lang w:val="es-BO"/>
              </w:rPr>
              <w:t xml:space="preserve"> Autocuidado, ética y calidad en la intervención</w:t>
            </w:r>
          </w:p>
        </w:tc>
        <w:tc>
          <w:tcPr>
            <w:tcW w:w="2100" w:type="dxa"/>
            <w:tcBorders>
              <w:top w:val="single" w:sz="4" w:space="0" w:color="auto"/>
              <w:left w:val="single" w:sz="4" w:space="0" w:color="auto"/>
              <w:bottom w:val="single" w:sz="4" w:space="0" w:color="auto"/>
              <w:right w:val="single" w:sz="4" w:space="0" w:color="auto"/>
            </w:tcBorders>
          </w:tcPr>
          <w:p w14:paraId="78DB537B" w14:textId="77777777" w:rsidR="00AF53D1" w:rsidRDefault="00836ACE">
            <w:pPr>
              <w:spacing w:after="160" w:line="276" w:lineRule="auto"/>
              <w:jc w:val="both"/>
              <w:rPr>
                <w:rFonts w:ascii="Lato" w:hAnsi="Lato"/>
                <w:sz w:val="22"/>
                <w:szCs w:val="22"/>
                <w:lang w:val="es-BO"/>
              </w:rPr>
            </w:pPr>
            <w:r>
              <w:rPr>
                <w:rFonts w:ascii="Lato" w:hAnsi="Lato"/>
                <w:sz w:val="22"/>
                <w:szCs w:val="22"/>
                <w:lang w:val="es-BO"/>
              </w:rPr>
              <w:t>Promover prácticas sostenibles y éticas del personal SLIM.</w:t>
            </w:r>
          </w:p>
        </w:tc>
        <w:tc>
          <w:tcPr>
            <w:tcW w:w="5689" w:type="dxa"/>
            <w:tcBorders>
              <w:top w:val="single" w:sz="4" w:space="0" w:color="auto"/>
              <w:left w:val="single" w:sz="4" w:space="0" w:color="auto"/>
              <w:bottom w:val="single" w:sz="4" w:space="0" w:color="auto"/>
              <w:right w:val="single" w:sz="4" w:space="0" w:color="auto"/>
            </w:tcBorders>
          </w:tcPr>
          <w:p w14:paraId="111EA15A" w14:textId="77777777" w:rsidR="00AF53D1" w:rsidRDefault="00836ACE">
            <w:pPr>
              <w:pStyle w:val="Prrafodelista"/>
              <w:numPr>
                <w:ilvl w:val="0"/>
                <w:numId w:val="27"/>
              </w:numPr>
              <w:spacing w:after="160" w:line="276" w:lineRule="auto"/>
              <w:jc w:val="both"/>
              <w:rPr>
                <w:rFonts w:ascii="Lato" w:hAnsi="Lato"/>
                <w:sz w:val="22"/>
                <w:szCs w:val="22"/>
                <w:lang w:val="es-BO"/>
              </w:rPr>
            </w:pPr>
            <w:r>
              <w:rPr>
                <w:rFonts w:ascii="Lato" w:hAnsi="Lato"/>
                <w:sz w:val="22"/>
                <w:szCs w:val="22"/>
                <w:lang w:val="es-BO"/>
              </w:rPr>
              <w:t>Ética profesional en la atención de VBG</w:t>
            </w:r>
          </w:p>
          <w:p w14:paraId="5F20C359" w14:textId="77777777" w:rsidR="00AF53D1" w:rsidRDefault="00836ACE">
            <w:pPr>
              <w:pStyle w:val="Prrafodelista"/>
              <w:numPr>
                <w:ilvl w:val="0"/>
                <w:numId w:val="27"/>
              </w:numPr>
              <w:spacing w:after="160" w:line="276" w:lineRule="auto"/>
              <w:jc w:val="both"/>
              <w:rPr>
                <w:rFonts w:ascii="Lato" w:hAnsi="Lato"/>
                <w:sz w:val="22"/>
                <w:szCs w:val="22"/>
                <w:lang w:val="es-BO"/>
              </w:rPr>
            </w:pPr>
            <w:r>
              <w:rPr>
                <w:rFonts w:ascii="Lato" w:hAnsi="Lato"/>
                <w:sz w:val="22"/>
                <w:szCs w:val="22"/>
                <w:lang w:val="es-BO"/>
              </w:rPr>
              <w:t>Prevención del desgaste emocional</w:t>
            </w:r>
          </w:p>
          <w:p w14:paraId="06F31C61" w14:textId="77777777" w:rsidR="00AF53D1" w:rsidRDefault="00836ACE">
            <w:pPr>
              <w:pStyle w:val="Prrafodelista"/>
              <w:numPr>
                <w:ilvl w:val="0"/>
                <w:numId w:val="27"/>
              </w:numPr>
              <w:spacing w:after="160" w:line="276" w:lineRule="auto"/>
              <w:jc w:val="both"/>
              <w:rPr>
                <w:rFonts w:ascii="Lato" w:hAnsi="Lato"/>
                <w:sz w:val="22"/>
                <w:szCs w:val="22"/>
                <w:lang w:val="es-BO"/>
              </w:rPr>
            </w:pPr>
            <w:r>
              <w:rPr>
                <w:rFonts w:ascii="Lato" w:hAnsi="Lato"/>
                <w:sz w:val="22"/>
                <w:szCs w:val="22"/>
                <w:lang w:val="es-BO"/>
              </w:rPr>
              <w:t>Autocuidado individual y colectivo</w:t>
            </w:r>
          </w:p>
          <w:p w14:paraId="3794700F" w14:textId="77777777" w:rsidR="00AF53D1" w:rsidRDefault="00836ACE">
            <w:pPr>
              <w:pStyle w:val="Prrafodelista"/>
              <w:numPr>
                <w:ilvl w:val="0"/>
                <w:numId w:val="27"/>
              </w:numPr>
              <w:spacing w:after="160" w:line="276" w:lineRule="auto"/>
              <w:jc w:val="both"/>
              <w:rPr>
                <w:rFonts w:ascii="Lato" w:hAnsi="Lato"/>
                <w:sz w:val="22"/>
                <w:szCs w:val="22"/>
                <w:lang w:val="es-BO"/>
              </w:rPr>
            </w:pPr>
            <w:r>
              <w:rPr>
                <w:rFonts w:ascii="Lato" w:hAnsi="Lato"/>
                <w:sz w:val="22"/>
                <w:szCs w:val="22"/>
                <w:lang w:val="es-BO"/>
              </w:rPr>
              <w:t>Mejora continua de la intervención</w:t>
            </w:r>
          </w:p>
          <w:p w14:paraId="549BB97A" w14:textId="77777777" w:rsidR="00AF53D1" w:rsidRDefault="00836ACE">
            <w:pPr>
              <w:pStyle w:val="Prrafodelista"/>
              <w:numPr>
                <w:ilvl w:val="0"/>
                <w:numId w:val="27"/>
              </w:numPr>
              <w:spacing w:after="160" w:line="276" w:lineRule="auto"/>
              <w:jc w:val="both"/>
              <w:rPr>
                <w:rFonts w:ascii="Lato" w:hAnsi="Lato"/>
                <w:sz w:val="22"/>
                <w:szCs w:val="22"/>
                <w:lang w:val="es-BO"/>
              </w:rPr>
            </w:pPr>
            <w:r>
              <w:rPr>
                <w:rFonts w:ascii="Lato" w:hAnsi="Lato"/>
                <w:sz w:val="22"/>
                <w:szCs w:val="22"/>
                <w:lang w:val="es-BO"/>
              </w:rPr>
              <w:t>Compromiso institucional con la calidad</w:t>
            </w:r>
          </w:p>
        </w:tc>
        <w:tc>
          <w:tcPr>
            <w:tcW w:w="3071" w:type="dxa"/>
            <w:tcBorders>
              <w:top w:val="single" w:sz="4" w:space="0" w:color="auto"/>
              <w:left w:val="single" w:sz="4" w:space="0" w:color="auto"/>
              <w:bottom w:val="single" w:sz="4" w:space="0" w:color="auto"/>
              <w:right w:val="single" w:sz="4" w:space="0" w:color="auto"/>
            </w:tcBorders>
          </w:tcPr>
          <w:p w14:paraId="752768D7" w14:textId="77777777" w:rsidR="00AF53D1" w:rsidRDefault="00836ACE">
            <w:pPr>
              <w:pStyle w:val="Prrafodelista"/>
              <w:numPr>
                <w:ilvl w:val="0"/>
                <w:numId w:val="19"/>
              </w:numPr>
              <w:spacing w:after="160" w:line="276" w:lineRule="auto"/>
              <w:jc w:val="both"/>
              <w:rPr>
                <w:rFonts w:ascii="Lato" w:hAnsi="Lato"/>
                <w:sz w:val="22"/>
                <w:szCs w:val="22"/>
                <w:lang w:val="es-BO"/>
              </w:rPr>
            </w:pPr>
            <w:r>
              <w:rPr>
                <w:rFonts w:ascii="Lato" w:hAnsi="Lato"/>
                <w:sz w:val="22"/>
                <w:szCs w:val="22"/>
                <w:lang w:val="es-BO"/>
              </w:rPr>
              <w:t xml:space="preserve">Contenido desarrollado con H5P </w:t>
            </w:r>
          </w:p>
          <w:p w14:paraId="03EDF30D" w14:textId="77777777" w:rsidR="00AF53D1" w:rsidRDefault="00836ACE">
            <w:pPr>
              <w:pStyle w:val="Prrafodelista"/>
              <w:numPr>
                <w:ilvl w:val="0"/>
                <w:numId w:val="19"/>
              </w:numPr>
              <w:spacing w:after="160" w:line="276" w:lineRule="auto"/>
              <w:jc w:val="both"/>
              <w:rPr>
                <w:rFonts w:ascii="Lato" w:hAnsi="Lato"/>
                <w:sz w:val="22"/>
                <w:szCs w:val="22"/>
                <w:lang w:val="es-BO"/>
              </w:rPr>
            </w:pPr>
            <w:r>
              <w:rPr>
                <w:rFonts w:ascii="Lato" w:hAnsi="Lato"/>
                <w:sz w:val="22"/>
                <w:szCs w:val="22"/>
                <w:lang w:val="es-BO"/>
              </w:rPr>
              <w:t>Podcast reflexivo “otras experiencias”</w:t>
            </w:r>
          </w:p>
          <w:p w14:paraId="5A91DF69" w14:textId="77777777" w:rsidR="00AF53D1" w:rsidRDefault="00836ACE">
            <w:pPr>
              <w:pStyle w:val="Prrafodelista"/>
              <w:numPr>
                <w:ilvl w:val="0"/>
                <w:numId w:val="19"/>
              </w:numPr>
              <w:spacing w:after="160" w:line="276" w:lineRule="auto"/>
              <w:jc w:val="both"/>
              <w:rPr>
                <w:rFonts w:ascii="Lato" w:hAnsi="Lato"/>
                <w:sz w:val="22"/>
                <w:szCs w:val="22"/>
                <w:lang w:val="es-BO"/>
              </w:rPr>
            </w:pPr>
            <w:r>
              <w:rPr>
                <w:rFonts w:ascii="Lato" w:hAnsi="Lato"/>
                <w:sz w:val="22"/>
                <w:szCs w:val="22"/>
                <w:lang w:val="es-BO"/>
              </w:rPr>
              <w:t>Autoevaluación de autocuidado</w:t>
            </w:r>
          </w:p>
          <w:p w14:paraId="2934A6FF" w14:textId="77777777" w:rsidR="00AF53D1" w:rsidRDefault="00836ACE">
            <w:pPr>
              <w:pStyle w:val="Prrafodelista"/>
              <w:numPr>
                <w:ilvl w:val="0"/>
                <w:numId w:val="19"/>
              </w:numPr>
              <w:spacing w:after="160" w:line="276" w:lineRule="auto"/>
              <w:jc w:val="both"/>
              <w:rPr>
                <w:rFonts w:ascii="Lato" w:hAnsi="Lato"/>
                <w:sz w:val="22"/>
                <w:szCs w:val="22"/>
                <w:lang w:val="es-BO"/>
              </w:rPr>
            </w:pPr>
            <w:r>
              <w:rPr>
                <w:rFonts w:ascii="Lato" w:hAnsi="Lato"/>
                <w:sz w:val="22"/>
                <w:szCs w:val="22"/>
                <w:lang w:val="es-BO"/>
              </w:rPr>
              <w:t>Video de cierre motivacional</w:t>
            </w:r>
          </w:p>
        </w:tc>
      </w:tr>
      <w:tr w:rsidR="00AF53D1" w:rsidRPr="007B7FAC" w14:paraId="44582B92" w14:textId="77777777" w:rsidTr="00D35503">
        <w:tc>
          <w:tcPr>
            <w:tcW w:w="2263" w:type="dxa"/>
            <w:tcBorders>
              <w:top w:val="single" w:sz="4" w:space="0" w:color="auto"/>
              <w:left w:val="single" w:sz="4" w:space="0" w:color="auto"/>
              <w:bottom w:val="single" w:sz="4" w:space="0" w:color="auto"/>
              <w:right w:val="single" w:sz="4" w:space="0" w:color="auto"/>
            </w:tcBorders>
            <w:shd w:val="clear" w:color="auto" w:fill="E8E8E8" w:themeFill="background2"/>
          </w:tcPr>
          <w:p w14:paraId="2286104A" w14:textId="77777777" w:rsidR="00AF53D1" w:rsidRDefault="00836ACE">
            <w:pPr>
              <w:spacing w:after="160" w:line="276" w:lineRule="auto"/>
              <w:jc w:val="both"/>
              <w:rPr>
                <w:rFonts w:ascii="Lato" w:hAnsi="Lato"/>
                <w:b/>
                <w:bCs/>
                <w:sz w:val="22"/>
                <w:szCs w:val="22"/>
                <w:lang w:val="es-BO"/>
              </w:rPr>
            </w:pPr>
            <w:r>
              <w:rPr>
                <w:rFonts w:ascii="Lato" w:hAnsi="Lato"/>
                <w:b/>
                <w:bCs/>
                <w:sz w:val="22"/>
                <w:szCs w:val="22"/>
                <w:lang w:val="es-BO"/>
              </w:rPr>
              <w:t>Evaluación final para la certificación</w:t>
            </w:r>
            <w:r>
              <w:rPr>
                <w:rStyle w:val="Ancladenotaalpie"/>
                <w:rFonts w:ascii="Lato" w:hAnsi="Lato"/>
                <w:b/>
                <w:bCs/>
                <w:sz w:val="22"/>
                <w:szCs w:val="22"/>
                <w:lang w:val="es-BO"/>
              </w:rPr>
              <w:footnoteReference w:id="1"/>
            </w:r>
          </w:p>
        </w:tc>
        <w:tc>
          <w:tcPr>
            <w:tcW w:w="2100" w:type="dxa"/>
            <w:tcBorders>
              <w:top w:val="single" w:sz="4" w:space="0" w:color="auto"/>
              <w:left w:val="single" w:sz="4" w:space="0" w:color="auto"/>
              <w:bottom w:val="single" w:sz="4" w:space="0" w:color="auto"/>
              <w:right w:val="single" w:sz="4" w:space="0" w:color="auto"/>
            </w:tcBorders>
            <w:shd w:val="clear" w:color="auto" w:fill="E8E8E8" w:themeFill="background2"/>
          </w:tcPr>
          <w:p w14:paraId="0C2BAE71" w14:textId="77777777" w:rsidR="00AF53D1" w:rsidRDefault="00836ACE">
            <w:pPr>
              <w:spacing w:after="160" w:line="276" w:lineRule="auto"/>
              <w:jc w:val="both"/>
              <w:rPr>
                <w:rFonts w:ascii="Lato" w:hAnsi="Lato"/>
                <w:sz w:val="22"/>
                <w:szCs w:val="22"/>
                <w:lang w:val="es-BO"/>
              </w:rPr>
            </w:pPr>
            <w:r>
              <w:rPr>
                <w:rFonts w:ascii="Lato" w:hAnsi="Lato"/>
                <w:sz w:val="22"/>
                <w:szCs w:val="22"/>
                <w:lang w:val="es-BO"/>
              </w:rPr>
              <w:t>Valorar el nivel de logro de los aprendizajes adquiridos respecto a la correcta implementación del Protocolo de Actuación del SLIM</w:t>
            </w:r>
          </w:p>
        </w:tc>
        <w:tc>
          <w:tcPr>
            <w:tcW w:w="5689" w:type="dxa"/>
            <w:tcBorders>
              <w:top w:val="single" w:sz="4" w:space="0" w:color="auto"/>
              <w:left w:val="single" w:sz="4" w:space="0" w:color="auto"/>
              <w:bottom w:val="single" w:sz="4" w:space="0" w:color="auto"/>
              <w:right w:val="single" w:sz="4" w:space="0" w:color="auto"/>
            </w:tcBorders>
            <w:shd w:val="clear" w:color="auto" w:fill="E8E8E8" w:themeFill="background2"/>
          </w:tcPr>
          <w:p w14:paraId="02CFEA70" w14:textId="77777777" w:rsidR="00AF53D1" w:rsidRDefault="00836ACE">
            <w:pPr>
              <w:pStyle w:val="Prrafodelista"/>
              <w:numPr>
                <w:ilvl w:val="0"/>
                <w:numId w:val="29"/>
              </w:numPr>
              <w:spacing w:after="160" w:line="276" w:lineRule="auto"/>
              <w:jc w:val="both"/>
              <w:rPr>
                <w:rFonts w:ascii="Lato" w:hAnsi="Lato"/>
                <w:sz w:val="22"/>
                <w:szCs w:val="22"/>
                <w:lang w:val="es-BO"/>
              </w:rPr>
            </w:pPr>
            <w:r>
              <w:rPr>
                <w:rFonts w:ascii="Lato" w:hAnsi="Lato"/>
                <w:sz w:val="22"/>
                <w:szCs w:val="22"/>
                <w:lang w:val="es-BO"/>
              </w:rPr>
              <w:t>Dominio normativo y procedimental</w:t>
            </w:r>
          </w:p>
          <w:p w14:paraId="7D6185CD" w14:textId="77777777" w:rsidR="00AF53D1" w:rsidRDefault="00836ACE">
            <w:pPr>
              <w:pStyle w:val="Prrafodelista"/>
              <w:numPr>
                <w:ilvl w:val="0"/>
                <w:numId w:val="29"/>
              </w:numPr>
              <w:spacing w:after="160" w:line="276" w:lineRule="auto"/>
              <w:jc w:val="both"/>
              <w:rPr>
                <w:rFonts w:ascii="Lato" w:hAnsi="Lato"/>
                <w:sz w:val="22"/>
                <w:szCs w:val="22"/>
                <w:lang w:val="es-BO"/>
              </w:rPr>
            </w:pPr>
            <w:r>
              <w:rPr>
                <w:rFonts w:ascii="Lato" w:hAnsi="Lato"/>
                <w:sz w:val="22"/>
                <w:szCs w:val="22"/>
                <w:lang w:val="es-BO"/>
              </w:rPr>
              <w:t>Aplicación práctica de la atención integral</w:t>
            </w:r>
          </w:p>
          <w:p w14:paraId="215715BE" w14:textId="77777777" w:rsidR="00AF53D1" w:rsidRDefault="00836ACE">
            <w:pPr>
              <w:pStyle w:val="Prrafodelista"/>
              <w:numPr>
                <w:ilvl w:val="0"/>
                <w:numId w:val="29"/>
              </w:numPr>
              <w:spacing w:after="160" w:line="276" w:lineRule="auto"/>
              <w:jc w:val="both"/>
              <w:rPr>
                <w:rFonts w:ascii="Lato" w:hAnsi="Lato"/>
                <w:sz w:val="22"/>
                <w:szCs w:val="22"/>
                <w:lang w:val="es-BO"/>
              </w:rPr>
            </w:pPr>
            <w:r>
              <w:rPr>
                <w:rFonts w:ascii="Lato" w:hAnsi="Lato"/>
                <w:sz w:val="22"/>
                <w:szCs w:val="22"/>
                <w:lang w:val="es-BO"/>
              </w:rPr>
              <w:t>Enfoques transversales</w:t>
            </w:r>
          </w:p>
          <w:p w14:paraId="24E9E5C7" w14:textId="77777777" w:rsidR="00AF53D1" w:rsidRDefault="00836ACE">
            <w:pPr>
              <w:pStyle w:val="Prrafodelista"/>
              <w:numPr>
                <w:ilvl w:val="0"/>
                <w:numId w:val="29"/>
              </w:numPr>
              <w:spacing w:after="160" w:line="276" w:lineRule="auto"/>
              <w:jc w:val="both"/>
              <w:rPr>
                <w:rFonts w:ascii="Lato" w:hAnsi="Lato"/>
                <w:sz w:val="22"/>
                <w:szCs w:val="22"/>
                <w:lang w:val="es-BO"/>
              </w:rPr>
            </w:pPr>
            <w:r>
              <w:rPr>
                <w:rFonts w:ascii="Lato" w:hAnsi="Lato"/>
                <w:sz w:val="22"/>
                <w:szCs w:val="22"/>
                <w:lang w:val="es-BO"/>
              </w:rPr>
              <w:t>Coordinación y articulación interinstitucional</w:t>
            </w:r>
          </w:p>
          <w:p w14:paraId="3C20CF45" w14:textId="77777777" w:rsidR="00AF53D1" w:rsidRDefault="00836ACE">
            <w:pPr>
              <w:pStyle w:val="Prrafodelista"/>
              <w:numPr>
                <w:ilvl w:val="0"/>
                <w:numId w:val="29"/>
              </w:numPr>
              <w:spacing w:after="160" w:line="276" w:lineRule="auto"/>
              <w:jc w:val="both"/>
              <w:rPr>
                <w:rFonts w:ascii="Lato" w:hAnsi="Lato"/>
                <w:sz w:val="22"/>
                <w:szCs w:val="22"/>
                <w:lang w:val="es-BO"/>
              </w:rPr>
            </w:pPr>
            <w:r>
              <w:rPr>
                <w:rFonts w:ascii="Lato" w:hAnsi="Lato"/>
                <w:sz w:val="22"/>
                <w:szCs w:val="22"/>
                <w:lang w:val="es-BO"/>
              </w:rPr>
              <w:t>Ética, no revictimización y autocuidado</w:t>
            </w:r>
          </w:p>
        </w:tc>
        <w:tc>
          <w:tcPr>
            <w:tcW w:w="3071" w:type="dxa"/>
            <w:tcBorders>
              <w:top w:val="single" w:sz="4" w:space="0" w:color="auto"/>
              <w:left w:val="single" w:sz="4" w:space="0" w:color="auto"/>
              <w:bottom w:val="single" w:sz="4" w:space="0" w:color="auto"/>
              <w:right w:val="single" w:sz="4" w:space="0" w:color="auto"/>
            </w:tcBorders>
            <w:shd w:val="clear" w:color="auto" w:fill="E8E8E8" w:themeFill="background2"/>
          </w:tcPr>
          <w:p w14:paraId="51BC6AF3" w14:textId="77777777" w:rsidR="00AF53D1" w:rsidRDefault="00836ACE">
            <w:pPr>
              <w:spacing w:line="276" w:lineRule="auto"/>
              <w:jc w:val="both"/>
              <w:rPr>
                <w:rFonts w:ascii="Lato" w:hAnsi="Lato"/>
                <w:sz w:val="22"/>
                <w:szCs w:val="22"/>
                <w:lang w:val="es-BO"/>
              </w:rPr>
            </w:pPr>
            <w:r>
              <w:rPr>
                <w:rFonts w:ascii="Lato" w:hAnsi="Lato"/>
                <w:sz w:val="22"/>
                <w:szCs w:val="22"/>
                <w:lang w:val="es-BO"/>
              </w:rPr>
              <w:t>Cuestionario de conocimientos finales</w:t>
            </w:r>
          </w:p>
          <w:p w14:paraId="445FC0CC" w14:textId="77777777" w:rsidR="00AF53D1" w:rsidRDefault="00836ACE">
            <w:pPr>
              <w:pStyle w:val="Prrafodelista"/>
              <w:numPr>
                <w:ilvl w:val="0"/>
                <w:numId w:val="19"/>
              </w:numPr>
              <w:spacing w:line="276" w:lineRule="auto"/>
              <w:jc w:val="both"/>
              <w:rPr>
                <w:rFonts w:ascii="Lato" w:hAnsi="Lato"/>
                <w:sz w:val="22"/>
                <w:szCs w:val="22"/>
                <w:lang w:val="es-BO"/>
              </w:rPr>
            </w:pPr>
            <w:r>
              <w:rPr>
                <w:rFonts w:ascii="Lato" w:hAnsi="Lato"/>
                <w:sz w:val="22"/>
                <w:szCs w:val="22"/>
                <w:lang w:val="es-BO"/>
              </w:rPr>
              <w:t xml:space="preserve">Preguntas de selección múltiple </w:t>
            </w:r>
          </w:p>
          <w:p w14:paraId="287427C1" w14:textId="77777777" w:rsidR="00AF53D1" w:rsidRDefault="00836ACE">
            <w:pPr>
              <w:pStyle w:val="Prrafodelista"/>
              <w:numPr>
                <w:ilvl w:val="0"/>
                <w:numId w:val="19"/>
              </w:numPr>
              <w:spacing w:line="276" w:lineRule="auto"/>
              <w:jc w:val="both"/>
              <w:rPr>
                <w:rFonts w:ascii="Lato" w:hAnsi="Lato"/>
                <w:sz w:val="22"/>
                <w:szCs w:val="22"/>
                <w:lang w:val="es-BO"/>
              </w:rPr>
            </w:pPr>
            <w:r>
              <w:rPr>
                <w:rFonts w:ascii="Lato" w:hAnsi="Lato"/>
                <w:sz w:val="22"/>
                <w:szCs w:val="22"/>
                <w:lang w:val="es-BO"/>
              </w:rPr>
              <w:t>Retroalimentación automática en respuestas incorrectas</w:t>
            </w:r>
          </w:p>
          <w:p w14:paraId="0B25E232" w14:textId="77777777" w:rsidR="00AF53D1" w:rsidRDefault="00836ACE">
            <w:pPr>
              <w:spacing w:line="276" w:lineRule="auto"/>
              <w:jc w:val="both"/>
              <w:rPr>
                <w:rFonts w:ascii="Lato" w:hAnsi="Lato"/>
                <w:sz w:val="22"/>
                <w:szCs w:val="22"/>
                <w:lang w:val="es-BO"/>
              </w:rPr>
            </w:pPr>
            <w:r>
              <w:rPr>
                <w:rFonts w:ascii="Lato" w:hAnsi="Lato"/>
                <w:sz w:val="22"/>
                <w:szCs w:val="22"/>
                <w:lang w:val="es-BO"/>
              </w:rPr>
              <w:t>Resultado de certificación</w:t>
            </w:r>
          </w:p>
          <w:p w14:paraId="47634BCA" w14:textId="77777777" w:rsidR="00AF53D1" w:rsidRDefault="00836ACE">
            <w:pPr>
              <w:pStyle w:val="Prrafodelista"/>
              <w:numPr>
                <w:ilvl w:val="0"/>
                <w:numId w:val="19"/>
              </w:numPr>
              <w:spacing w:line="276" w:lineRule="auto"/>
              <w:jc w:val="both"/>
              <w:rPr>
                <w:rFonts w:ascii="Lato" w:hAnsi="Lato"/>
                <w:sz w:val="22"/>
                <w:szCs w:val="22"/>
                <w:lang w:val="es-BO"/>
              </w:rPr>
            </w:pPr>
            <w:r>
              <w:rPr>
                <w:rFonts w:ascii="Lato" w:hAnsi="Lato"/>
                <w:sz w:val="22"/>
                <w:szCs w:val="22"/>
                <w:lang w:val="es-BO"/>
              </w:rPr>
              <w:t>Calificación final automatizada con QR para validación en plataforma</w:t>
            </w:r>
          </w:p>
          <w:p w14:paraId="475F63FE" w14:textId="77777777" w:rsidR="00AF53D1" w:rsidRDefault="00836ACE">
            <w:pPr>
              <w:pStyle w:val="Prrafodelista"/>
              <w:numPr>
                <w:ilvl w:val="0"/>
                <w:numId w:val="19"/>
              </w:numPr>
              <w:spacing w:line="276" w:lineRule="auto"/>
              <w:jc w:val="both"/>
              <w:rPr>
                <w:rFonts w:ascii="Lato" w:hAnsi="Lato"/>
                <w:sz w:val="22"/>
                <w:szCs w:val="22"/>
                <w:lang w:val="es-BO"/>
              </w:rPr>
            </w:pPr>
            <w:r>
              <w:rPr>
                <w:rFonts w:ascii="Lato" w:hAnsi="Lato"/>
                <w:sz w:val="22"/>
                <w:szCs w:val="22"/>
                <w:lang w:val="es-BO"/>
              </w:rPr>
              <w:t>Emisión de certificado digital</w:t>
            </w:r>
          </w:p>
          <w:p w14:paraId="318BD86C" w14:textId="77777777" w:rsidR="00AF53D1" w:rsidRDefault="00836ACE">
            <w:pPr>
              <w:pStyle w:val="Prrafodelista"/>
              <w:numPr>
                <w:ilvl w:val="0"/>
                <w:numId w:val="19"/>
              </w:numPr>
              <w:spacing w:line="276" w:lineRule="auto"/>
              <w:jc w:val="both"/>
              <w:rPr>
                <w:rFonts w:ascii="Lato" w:hAnsi="Lato"/>
                <w:sz w:val="22"/>
                <w:szCs w:val="22"/>
                <w:lang w:val="es-BO"/>
              </w:rPr>
            </w:pPr>
            <w:r>
              <w:rPr>
                <w:rFonts w:ascii="Lato" w:hAnsi="Lato"/>
                <w:sz w:val="22"/>
                <w:szCs w:val="22"/>
                <w:lang w:val="es-BO"/>
              </w:rPr>
              <w:lastRenderedPageBreak/>
              <w:t>Registro institucional de personas certificadas</w:t>
            </w:r>
          </w:p>
          <w:p w14:paraId="5CFA7635" w14:textId="77777777" w:rsidR="00AF53D1" w:rsidRDefault="00836ACE">
            <w:pPr>
              <w:spacing w:line="276" w:lineRule="auto"/>
              <w:jc w:val="both"/>
              <w:rPr>
                <w:rFonts w:ascii="Lato" w:hAnsi="Lato"/>
                <w:sz w:val="22"/>
                <w:szCs w:val="22"/>
                <w:lang w:val="es-BO"/>
              </w:rPr>
            </w:pPr>
            <w:r>
              <w:rPr>
                <w:rFonts w:ascii="Lato" w:hAnsi="Lato"/>
                <w:sz w:val="22"/>
                <w:szCs w:val="22"/>
                <w:lang w:val="es-BO"/>
              </w:rPr>
              <w:t xml:space="preserve">Criterio de aprobación </w:t>
            </w:r>
          </w:p>
          <w:p w14:paraId="0F95BA54" w14:textId="77777777" w:rsidR="00AF53D1" w:rsidRDefault="00836ACE">
            <w:pPr>
              <w:pStyle w:val="Prrafodelista"/>
              <w:numPr>
                <w:ilvl w:val="0"/>
                <w:numId w:val="30"/>
              </w:numPr>
              <w:spacing w:line="276" w:lineRule="auto"/>
              <w:jc w:val="both"/>
              <w:rPr>
                <w:rFonts w:ascii="Lato" w:hAnsi="Lato"/>
                <w:sz w:val="22"/>
                <w:szCs w:val="22"/>
                <w:lang w:val="es-BO"/>
              </w:rPr>
            </w:pPr>
            <w:r>
              <w:rPr>
                <w:rFonts w:ascii="Lato" w:hAnsi="Lato"/>
                <w:sz w:val="22"/>
                <w:szCs w:val="22"/>
                <w:lang w:val="es-BO"/>
              </w:rPr>
              <w:t>Lograr un 80/100 de calificación</w:t>
            </w:r>
          </w:p>
          <w:p w14:paraId="7E19F1A4" w14:textId="77777777" w:rsidR="00AF53D1" w:rsidRDefault="00836ACE">
            <w:pPr>
              <w:pStyle w:val="Prrafodelista"/>
              <w:numPr>
                <w:ilvl w:val="0"/>
                <w:numId w:val="30"/>
              </w:numPr>
              <w:spacing w:line="276" w:lineRule="auto"/>
              <w:jc w:val="both"/>
              <w:rPr>
                <w:rFonts w:ascii="Lato" w:hAnsi="Lato"/>
                <w:sz w:val="22"/>
                <w:szCs w:val="22"/>
                <w:lang w:val="es-BO"/>
              </w:rPr>
            </w:pPr>
            <w:r>
              <w:rPr>
                <w:rFonts w:ascii="Lato" w:hAnsi="Lato"/>
                <w:sz w:val="22"/>
                <w:szCs w:val="22"/>
                <w:lang w:val="es-BO"/>
              </w:rPr>
              <w:t>Haber completado 100% de los módulos</w:t>
            </w:r>
          </w:p>
        </w:tc>
      </w:tr>
    </w:tbl>
    <w:p w14:paraId="058C57C9" w14:textId="77777777" w:rsidR="00AF53D1" w:rsidRDefault="00AF53D1">
      <w:pPr>
        <w:tabs>
          <w:tab w:val="left" w:pos="1810"/>
        </w:tabs>
        <w:spacing w:after="160" w:line="276" w:lineRule="auto"/>
        <w:jc w:val="both"/>
        <w:rPr>
          <w:rFonts w:ascii="Lato" w:eastAsia="MS Mincho" w:hAnsi="Lato"/>
          <w:sz w:val="22"/>
          <w:szCs w:val="22"/>
          <w:lang w:val="es-BO"/>
        </w:rPr>
      </w:pPr>
    </w:p>
    <w:sectPr w:rsidR="00AF53D1">
      <w:pgSz w:w="15840" w:h="12240" w:orient="landscape"/>
      <w:pgMar w:top="1440" w:right="1440" w:bottom="1440" w:left="1276"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7079F" w14:textId="77777777" w:rsidR="001C3683" w:rsidRDefault="001C3683">
      <w:r>
        <w:separator/>
      </w:r>
    </w:p>
  </w:endnote>
  <w:endnote w:type="continuationSeparator" w:id="0">
    <w:p w14:paraId="0A52FE66" w14:textId="77777777" w:rsidR="001C3683" w:rsidRDefault="001C3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charset w:val="00"/>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FrankRuehl">
    <w:charset w:val="B1"/>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Lucida Sans">
    <w:charset w:val="00"/>
    <w:family w:val="swiss"/>
    <w:pitch w:val="variable"/>
    <w:sig w:usb0="00000003" w:usb1="00000000" w:usb2="00000000" w:usb3="00000000" w:csb0="00000001" w:csb1="00000000"/>
  </w:font>
  <w:font w:name="Oswald">
    <w:panose1 w:val="00000000000000000000"/>
    <w:charset w:val="00"/>
    <w:family w:val="auto"/>
    <w:pitch w:val="variable"/>
    <w:sig w:usb0="A00002FF" w:usb1="4000204B" w:usb2="00000000" w:usb3="00000000" w:csb0="00000197" w:csb1="00000000"/>
  </w:font>
  <w:font w:name="Lato">
    <w:panose1 w:val="020F0502020204030203"/>
    <w:charset w:val="00"/>
    <w:family w:val="swiss"/>
    <w:pitch w:val="variable"/>
    <w:sig w:usb0="A00000AF" w:usb1="5000604B" w:usb2="00000000" w:usb3="00000000" w:csb0="00000093" w:csb1="00000000"/>
  </w:font>
  <w:font w:name="Arial-BoldMT">
    <w:charset w:val="00"/>
    <w:family w:val="swiss"/>
    <w:pitch w:val="default"/>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25687" w14:textId="77777777" w:rsidR="001C3683" w:rsidRDefault="001C3683">
      <w:pPr>
        <w:rPr>
          <w:sz w:val="12"/>
        </w:rPr>
      </w:pPr>
      <w:r>
        <w:separator/>
      </w:r>
    </w:p>
  </w:footnote>
  <w:footnote w:type="continuationSeparator" w:id="0">
    <w:p w14:paraId="4287E0A2" w14:textId="77777777" w:rsidR="001C3683" w:rsidRDefault="001C3683">
      <w:pPr>
        <w:rPr>
          <w:sz w:val="12"/>
        </w:rPr>
      </w:pPr>
      <w:r>
        <w:continuationSeparator/>
      </w:r>
    </w:p>
  </w:footnote>
  <w:footnote w:id="1">
    <w:p w14:paraId="066754A9" w14:textId="77777777" w:rsidR="00AF53D1" w:rsidRDefault="00836ACE">
      <w:pPr>
        <w:widowControl w:val="0"/>
        <w:spacing w:line="276" w:lineRule="auto"/>
        <w:jc w:val="both"/>
        <w:rPr>
          <w:rFonts w:ascii="Lato" w:hAnsi="Lato"/>
          <w:sz w:val="22"/>
          <w:szCs w:val="22"/>
          <w:lang w:val="es-BO"/>
        </w:rPr>
      </w:pPr>
      <w:r>
        <w:rPr>
          <w:rStyle w:val="Caracteresdenotaalpie"/>
        </w:rPr>
        <w:footnoteRef/>
      </w:r>
      <w:r>
        <w:rPr>
          <w:lang w:val="es-BO"/>
        </w:rPr>
        <w:t xml:space="preserve"> </w:t>
      </w:r>
      <w:r>
        <w:rPr>
          <w:rFonts w:ascii="Lato" w:hAnsi="Lato"/>
          <w:sz w:val="22"/>
          <w:szCs w:val="22"/>
          <w:lang w:val="es-BO"/>
        </w:rPr>
        <w:t>Alternativa de evaluación por módulo: 5 preguntas por módulo (4 para aprobar), puntaje sumativo para la obtención del certificado 80/100 y certificación automática.</w:t>
      </w:r>
    </w:p>
    <w:p w14:paraId="45278088" w14:textId="77777777" w:rsidR="00AF53D1" w:rsidRDefault="00AF53D1">
      <w:pPr>
        <w:pStyle w:val="Textonotapie"/>
        <w:widowControl w:val="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F6A30"/>
    <w:multiLevelType w:val="multilevel"/>
    <w:tmpl w:val="ED36E04A"/>
    <w:lvl w:ilvl="0">
      <w:start w:val="1"/>
      <w:numFmt w:val="decimal"/>
      <w:lvlText w:val="%1."/>
      <w:lvlJc w:val="left"/>
      <w:pPr>
        <w:tabs>
          <w:tab w:val="num" w:pos="360"/>
        </w:tabs>
        <w:ind w:left="360" w:hanging="360"/>
      </w:pPr>
      <w:rPr>
        <w:rFonts w:ascii="Gill Sans MT" w:eastAsia="Times New Roman" w:hAnsi="Gill Sans MT" w:cs="FrankRuehl"/>
      </w:rPr>
    </w:lvl>
    <w:lvl w:ilvl="1">
      <w:start w:val="1"/>
      <w:numFmt w:val="bullet"/>
      <w:lvlText w:val=""/>
      <w:lvlJc w:val="left"/>
      <w:pPr>
        <w:tabs>
          <w:tab w:val="num" w:pos="1097"/>
        </w:tabs>
        <w:ind w:left="1097" w:hanging="377"/>
      </w:pPr>
      <w:rPr>
        <w:rFonts w:ascii="Symbol" w:hAnsi="Symbol" w:cs="Symbol" w:hint="default"/>
      </w:rPr>
    </w:lvl>
    <w:lvl w:ilvl="2">
      <w:start w:val="1"/>
      <w:numFmt w:val="upp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bullet"/>
      <w:lvlText w:val=""/>
      <w:lvlJc w:val="left"/>
      <w:pPr>
        <w:tabs>
          <w:tab w:val="num" w:pos="3257"/>
        </w:tabs>
        <w:ind w:left="3257" w:hanging="377"/>
      </w:pPr>
      <w:rPr>
        <w:rFonts w:ascii="Symbol" w:hAnsi="Symbol" w:cs="Symbol" w:hint="default"/>
      </w:rPr>
    </w:lvl>
    <w:lvl w:ilvl="5">
      <w:start w:val="1"/>
      <w:numFmt w:val="bullet"/>
      <w:lvlText w:val=""/>
      <w:lvlJc w:val="left"/>
      <w:pPr>
        <w:tabs>
          <w:tab w:val="num" w:pos="4140"/>
        </w:tabs>
        <w:ind w:left="4140" w:hanging="360"/>
      </w:pPr>
      <w:rPr>
        <w:rFonts w:ascii="Wingdings" w:hAnsi="Wingdings" w:cs="Wingdings" w:hint="default"/>
      </w:rPr>
    </w:lvl>
    <w:lvl w:ilvl="6">
      <w:start w:val="1"/>
      <w:numFmt w:val="decimal"/>
      <w:lvlText w:val="%7-"/>
      <w:lvlJc w:val="left"/>
      <w:pPr>
        <w:tabs>
          <w:tab w:val="num" w:pos="0"/>
        </w:tabs>
        <w:ind w:left="4680" w:hanging="360"/>
      </w:pPr>
    </w:lvl>
    <w:lvl w:ilvl="7">
      <w:start w:val="10"/>
      <w:numFmt w:val="upperRoman"/>
      <w:lvlText w:val="%8."/>
      <w:lvlJc w:val="left"/>
      <w:pPr>
        <w:tabs>
          <w:tab w:val="num" w:pos="0"/>
        </w:tabs>
        <w:ind w:left="5760" w:hanging="720"/>
      </w:pPr>
    </w:lvl>
    <w:lvl w:ilvl="8">
      <w:start w:val="1"/>
      <w:numFmt w:val="lowerRoman"/>
      <w:lvlText w:val="%9."/>
      <w:lvlJc w:val="right"/>
      <w:pPr>
        <w:tabs>
          <w:tab w:val="num" w:pos="6120"/>
        </w:tabs>
        <w:ind w:left="6120" w:hanging="180"/>
      </w:pPr>
    </w:lvl>
  </w:abstractNum>
  <w:abstractNum w:abstractNumId="1" w15:restartNumberingAfterBreak="0">
    <w:nsid w:val="0D313FB9"/>
    <w:multiLevelType w:val="multilevel"/>
    <w:tmpl w:val="ADA4DB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D385528"/>
    <w:multiLevelType w:val="multilevel"/>
    <w:tmpl w:val="450C350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E563043"/>
    <w:multiLevelType w:val="multilevel"/>
    <w:tmpl w:val="5D9E1382"/>
    <w:lvl w:ilvl="0">
      <w:start w:val="1"/>
      <w:numFmt w:val="lowerLetter"/>
      <w:lvlText w:val="%1."/>
      <w:lvlJc w:val="left"/>
      <w:pPr>
        <w:tabs>
          <w:tab w:val="num" w:pos="0"/>
        </w:tabs>
        <w:ind w:left="360" w:hanging="360"/>
      </w:pPr>
      <w:rPr>
        <w:rFonts w:ascii="Arial" w:eastAsiaTheme="minorHAnsi" w:hAnsi="Arial" w:cstheme="minorBidi"/>
        <w:b w:val="0"/>
        <w:bCs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104020A7"/>
    <w:multiLevelType w:val="multilevel"/>
    <w:tmpl w:val="DC5075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9046206"/>
    <w:multiLevelType w:val="multilevel"/>
    <w:tmpl w:val="7ED67094"/>
    <w:lvl w:ilvl="0">
      <w:start w:val="1"/>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6" w15:restartNumberingAfterBreak="0">
    <w:nsid w:val="19E51C7D"/>
    <w:multiLevelType w:val="multilevel"/>
    <w:tmpl w:val="1B669DEC"/>
    <w:lvl w:ilvl="0">
      <w:start w:val="1"/>
      <w:numFmt w:val="bullet"/>
      <w:lvlText w:val="-"/>
      <w:lvlJc w:val="left"/>
      <w:pPr>
        <w:tabs>
          <w:tab w:val="num" w:pos="0"/>
        </w:tabs>
        <w:ind w:left="1068" w:hanging="360"/>
      </w:pPr>
      <w:rPr>
        <w:rFonts w:ascii="Times New Roman" w:hAnsi="Times New Roman" w:cs="Times New Roman"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1637"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7" w15:restartNumberingAfterBreak="0">
    <w:nsid w:val="19F050EB"/>
    <w:multiLevelType w:val="multilevel"/>
    <w:tmpl w:val="15C0D07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1DFF7250"/>
    <w:multiLevelType w:val="multilevel"/>
    <w:tmpl w:val="4B00AAE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0924A70"/>
    <w:multiLevelType w:val="multilevel"/>
    <w:tmpl w:val="BD7E11AE"/>
    <w:lvl w:ilvl="0">
      <w:numFmt w:val="bullet"/>
      <w:lvlText w:val="-"/>
      <w:lvlJc w:val="left"/>
      <w:pPr>
        <w:tabs>
          <w:tab w:val="num" w:pos="0"/>
        </w:tabs>
        <w:ind w:left="1440" w:hanging="360"/>
      </w:pPr>
      <w:rPr>
        <w:rFonts w:ascii="Gill Sans MT" w:hAnsi="Gill Sans MT" w:cs="Gill Sans MT"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0" w15:restartNumberingAfterBreak="0">
    <w:nsid w:val="230245FE"/>
    <w:multiLevelType w:val="multilevel"/>
    <w:tmpl w:val="B608E4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4661E0D"/>
    <w:multiLevelType w:val="multilevel"/>
    <w:tmpl w:val="321E218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5160288"/>
    <w:multiLevelType w:val="multilevel"/>
    <w:tmpl w:val="74BCE908"/>
    <w:lvl w:ilvl="0">
      <w:numFmt w:val="bullet"/>
      <w:lvlText w:val="-"/>
      <w:lvlJc w:val="left"/>
      <w:pPr>
        <w:tabs>
          <w:tab w:val="num" w:pos="0"/>
        </w:tabs>
        <w:ind w:left="1080" w:hanging="360"/>
      </w:pPr>
      <w:rPr>
        <w:rFonts w:ascii="Gill Sans MT" w:hAnsi="Gill Sans MT" w:cs="Gill Sans MT"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3" w15:restartNumberingAfterBreak="0">
    <w:nsid w:val="2864476B"/>
    <w:multiLevelType w:val="multilevel"/>
    <w:tmpl w:val="122470B2"/>
    <w:lvl w:ilvl="0">
      <w:numFmt w:val="bullet"/>
      <w:lvlText w:val="-"/>
      <w:lvlJc w:val="left"/>
      <w:pPr>
        <w:tabs>
          <w:tab w:val="num" w:pos="0"/>
        </w:tabs>
        <w:ind w:left="1065" w:hanging="360"/>
      </w:pPr>
      <w:rPr>
        <w:rFonts w:ascii="Gill Sans MT" w:hAnsi="Gill Sans MT" w:cs="Gill Sans MT" w:hint="default"/>
      </w:rPr>
    </w:lvl>
    <w:lvl w:ilvl="1">
      <w:start w:val="1"/>
      <w:numFmt w:val="bullet"/>
      <w:lvlText w:val="o"/>
      <w:lvlJc w:val="left"/>
      <w:pPr>
        <w:tabs>
          <w:tab w:val="num" w:pos="0"/>
        </w:tabs>
        <w:ind w:left="1785" w:hanging="360"/>
      </w:pPr>
      <w:rPr>
        <w:rFonts w:ascii="Courier New" w:hAnsi="Courier New" w:cs="Courier New" w:hint="default"/>
      </w:rPr>
    </w:lvl>
    <w:lvl w:ilvl="2">
      <w:start w:val="1"/>
      <w:numFmt w:val="bullet"/>
      <w:lvlText w:val=""/>
      <w:lvlJc w:val="left"/>
      <w:pPr>
        <w:tabs>
          <w:tab w:val="num" w:pos="0"/>
        </w:tabs>
        <w:ind w:left="2505" w:hanging="360"/>
      </w:pPr>
      <w:rPr>
        <w:rFonts w:ascii="Wingdings" w:hAnsi="Wingdings" w:cs="Wingdings" w:hint="default"/>
      </w:rPr>
    </w:lvl>
    <w:lvl w:ilvl="3">
      <w:start w:val="1"/>
      <w:numFmt w:val="bullet"/>
      <w:lvlText w:val=""/>
      <w:lvlJc w:val="left"/>
      <w:pPr>
        <w:tabs>
          <w:tab w:val="num" w:pos="0"/>
        </w:tabs>
        <w:ind w:left="3225" w:hanging="360"/>
      </w:pPr>
      <w:rPr>
        <w:rFonts w:ascii="Symbol" w:hAnsi="Symbol" w:cs="Symbol" w:hint="default"/>
      </w:rPr>
    </w:lvl>
    <w:lvl w:ilvl="4">
      <w:start w:val="1"/>
      <w:numFmt w:val="bullet"/>
      <w:lvlText w:val="o"/>
      <w:lvlJc w:val="left"/>
      <w:pPr>
        <w:tabs>
          <w:tab w:val="num" w:pos="0"/>
        </w:tabs>
        <w:ind w:left="3945" w:hanging="360"/>
      </w:pPr>
      <w:rPr>
        <w:rFonts w:ascii="Courier New" w:hAnsi="Courier New" w:cs="Courier New" w:hint="default"/>
      </w:rPr>
    </w:lvl>
    <w:lvl w:ilvl="5">
      <w:start w:val="1"/>
      <w:numFmt w:val="bullet"/>
      <w:lvlText w:val=""/>
      <w:lvlJc w:val="left"/>
      <w:pPr>
        <w:tabs>
          <w:tab w:val="num" w:pos="0"/>
        </w:tabs>
        <w:ind w:left="4665" w:hanging="360"/>
      </w:pPr>
      <w:rPr>
        <w:rFonts w:ascii="Wingdings" w:hAnsi="Wingdings" w:cs="Wingdings" w:hint="default"/>
      </w:rPr>
    </w:lvl>
    <w:lvl w:ilvl="6">
      <w:start w:val="1"/>
      <w:numFmt w:val="bullet"/>
      <w:lvlText w:val=""/>
      <w:lvlJc w:val="left"/>
      <w:pPr>
        <w:tabs>
          <w:tab w:val="num" w:pos="0"/>
        </w:tabs>
        <w:ind w:left="5385" w:hanging="360"/>
      </w:pPr>
      <w:rPr>
        <w:rFonts w:ascii="Symbol" w:hAnsi="Symbol" w:cs="Symbol" w:hint="default"/>
      </w:rPr>
    </w:lvl>
    <w:lvl w:ilvl="7">
      <w:start w:val="1"/>
      <w:numFmt w:val="bullet"/>
      <w:lvlText w:val="o"/>
      <w:lvlJc w:val="left"/>
      <w:pPr>
        <w:tabs>
          <w:tab w:val="num" w:pos="0"/>
        </w:tabs>
        <w:ind w:left="6105" w:hanging="360"/>
      </w:pPr>
      <w:rPr>
        <w:rFonts w:ascii="Courier New" w:hAnsi="Courier New" w:cs="Courier New" w:hint="default"/>
      </w:rPr>
    </w:lvl>
    <w:lvl w:ilvl="8">
      <w:start w:val="1"/>
      <w:numFmt w:val="bullet"/>
      <w:lvlText w:val=""/>
      <w:lvlJc w:val="left"/>
      <w:pPr>
        <w:tabs>
          <w:tab w:val="num" w:pos="0"/>
        </w:tabs>
        <w:ind w:left="6825" w:hanging="360"/>
      </w:pPr>
      <w:rPr>
        <w:rFonts w:ascii="Wingdings" w:hAnsi="Wingdings" w:cs="Wingdings" w:hint="default"/>
      </w:rPr>
    </w:lvl>
  </w:abstractNum>
  <w:abstractNum w:abstractNumId="14" w15:restartNumberingAfterBreak="0">
    <w:nsid w:val="2F5041F1"/>
    <w:multiLevelType w:val="multilevel"/>
    <w:tmpl w:val="187A7E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33BF70CD"/>
    <w:multiLevelType w:val="multilevel"/>
    <w:tmpl w:val="4B02E964"/>
    <w:lvl w:ilvl="0">
      <w:start w:val="1"/>
      <w:numFmt w:val="decimal"/>
      <w:lvlText w:val="%1."/>
      <w:lvlJc w:val="left"/>
      <w:pPr>
        <w:tabs>
          <w:tab w:val="num" w:pos="0"/>
        </w:tabs>
        <w:ind w:left="720" w:hanging="360"/>
      </w:pPr>
      <w:rPr>
        <w:rFonts w:ascii="Gill Sans MT" w:hAnsi="Gill Sans M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36F05728"/>
    <w:multiLevelType w:val="multilevel"/>
    <w:tmpl w:val="C7DE0A1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38C525A9"/>
    <w:multiLevelType w:val="multilevel"/>
    <w:tmpl w:val="0602E5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3B074C51"/>
    <w:multiLevelType w:val="multilevel"/>
    <w:tmpl w:val="149878C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12F600A"/>
    <w:multiLevelType w:val="multilevel"/>
    <w:tmpl w:val="63D209F2"/>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413C4D10"/>
    <w:multiLevelType w:val="multilevel"/>
    <w:tmpl w:val="4B8C99EE"/>
    <w:lvl w:ilvl="0">
      <w:numFmt w:val="bullet"/>
      <w:lvlText w:val="-"/>
      <w:lvlJc w:val="left"/>
      <w:pPr>
        <w:tabs>
          <w:tab w:val="num" w:pos="720"/>
        </w:tabs>
        <w:ind w:left="720" w:hanging="360"/>
      </w:pPr>
      <w:rPr>
        <w:rFonts w:ascii="Gill Sans MT" w:hAnsi="Gill Sans MT" w:cs="Gill Sans MT"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 w15:restartNumberingAfterBreak="0">
    <w:nsid w:val="45581594"/>
    <w:multiLevelType w:val="multilevel"/>
    <w:tmpl w:val="FE2A567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5C84A23"/>
    <w:multiLevelType w:val="multilevel"/>
    <w:tmpl w:val="BFD60AAC"/>
    <w:lvl w:ilvl="0">
      <w:numFmt w:val="bullet"/>
      <w:lvlText w:val="-"/>
      <w:lvlJc w:val="left"/>
      <w:pPr>
        <w:tabs>
          <w:tab w:val="num" w:pos="0"/>
        </w:tabs>
        <w:ind w:left="1080" w:hanging="360"/>
      </w:pPr>
      <w:rPr>
        <w:rFonts w:ascii="Gill Sans MT" w:hAnsi="Gill Sans MT" w:cs="Gill Sans MT"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3" w15:restartNumberingAfterBreak="0">
    <w:nsid w:val="541C6B56"/>
    <w:multiLevelType w:val="multilevel"/>
    <w:tmpl w:val="43F0A09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5CB8448A"/>
    <w:multiLevelType w:val="multilevel"/>
    <w:tmpl w:val="4CA274B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62B464F4"/>
    <w:multiLevelType w:val="multilevel"/>
    <w:tmpl w:val="5D724C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632A1553"/>
    <w:multiLevelType w:val="multilevel"/>
    <w:tmpl w:val="67A4779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6B88157C"/>
    <w:multiLevelType w:val="multilevel"/>
    <w:tmpl w:val="CB34223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6D040E0F"/>
    <w:multiLevelType w:val="multilevel"/>
    <w:tmpl w:val="FF72752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729E7A30"/>
    <w:multiLevelType w:val="multilevel"/>
    <w:tmpl w:val="BC8E0A12"/>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0" w15:restartNumberingAfterBreak="0">
    <w:nsid w:val="752E3317"/>
    <w:multiLevelType w:val="multilevel"/>
    <w:tmpl w:val="541ABF6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057896807">
    <w:abstractNumId w:val="15"/>
  </w:num>
  <w:num w:numId="2" w16cid:durableId="51580467">
    <w:abstractNumId w:val="13"/>
  </w:num>
  <w:num w:numId="3" w16cid:durableId="1924143958">
    <w:abstractNumId w:val="0"/>
  </w:num>
  <w:num w:numId="4" w16cid:durableId="924801880">
    <w:abstractNumId w:val="6"/>
  </w:num>
  <w:num w:numId="5" w16cid:durableId="1172186286">
    <w:abstractNumId w:val="29"/>
  </w:num>
  <w:num w:numId="6" w16cid:durableId="1460222984">
    <w:abstractNumId w:val="14"/>
  </w:num>
  <w:num w:numId="7" w16cid:durableId="1478452571">
    <w:abstractNumId w:val="17"/>
  </w:num>
  <w:num w:numId="8" w16cid:durableId="65104933">
    <w:abstractNumId w:val="19"/>
  </w:num>
  <w:num w:numId="9" w16cid:durableId="1747454410">
    <w:abstractNumId w:val="10"/>
  </w:num>
  <w:num w:numId="10" w16cid:durableId="1312322237">
    <w:abstractNumId w:val="3"/>
  </w:num>
  <w:num w:numId="11" w16cid:durableId="1377312867">
    <w:abstractNumId w:val="4"/>
  </w:num>
  <w:num w:numId="12" w16cid:durableId="695274091">
    <w:abstractNumId w:val="24"/>
  </w:num>
  <w:num w:numId="13" w16cid:durableId="589703006">
    <w:abstractNumId w:val="7"/>
  </w:num>
  <w:num w:numId="14" w16cid:durableId="1208177425">
    <w:abstractNumId w:val="12"/>
  </w:num>
  <w:num w:numId="15" w16cid:durableId="359010141">
    <w:abstractNumId w:val="22"/>
  </w:num>
  <w:num w:numId="16" w16cid:durableId="179587824">
    <w:abstractNumId w:val="5"/>
  </w:num>
  <w:num w:numId="17" w16cid:durableId="1890455031">
    <w:abstractNumId w:val="28"/>
  </w:num>
  <w:num w:numId="18" w16cid:durableId="424112239">
    <w:abstractNumId w:val="26"/>
  </w:num>
  <w:num w:numId="19" w16cid:durableId="1715543241">
    <w:abstractNumId w:val="8"/>
  </w:num>
  <w:num w:numId="20" w16cid:durableId="1968782123">
    <w:abstractNumId w:val="25"/>
  </w:num>
  <w:num w:numId="21" w16cid:durableId="286741937">
    <w:abstractNumId w:val="9"/>
  </w:num>
  <w:num w:numId="22" w16cid:durableId="799886339">
    <w:abstractNumId w:val="20"/>
  </w:num>
  <w:num w:numId="23" w16cid:durableId="416295307">
    <w:abstractNumId w:val="21"/>
  </w:num>
  <w:num w:numId="24" w16cid:durableId="1263875773">
    <w:abstractNumId w:val="11"/>
  </w:num>
  <w:num w:numId="25" w16cid:durableId="1892769366">
    <w:abstractNumId w:val="16"/>
  </w:num>
  <w:num w:numId="26" w16cid:durableId="1191456573">
    <w:abstractNumId w:val="30"/>
  </w:num>
  <w:num w:numId="27" w16cid:durableId="2017808813">
    <w:abstractNumId w:val="23"/>
  </w:num>
  <w:num w:numId="28" w16cid:durableId="1439788353">
    <w:abstractNumId w:val="27"/>
  </w:num>
  <w:num w:numId="29" w16cid:durableId="1966501023">
    <w:abstractNumId w:val="18"/>
  </w:num>
  <w:num w:numId="30" w16cid:durableId="1510439359">
    <w:abstractNumId w:val="2"/>
  </w:num>
  <w:num w:numId="31" w16cid:durableId="636451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D1"/>
    <w:rsid w:val="000B06B8"/>
    <w:rsid w:val="000D3284"/>
    <w:rsid w:val="001325CA"/>
    <w:rsid w:val="001C3683"/>
    <w:rsid w:val="002210AF"/>
    <w:rsid w:val="00246A17"/>
    <w:rsid w:val="0037381A"/>
    <w:rsid w:val="00527939"/>
    <w:rsid w:val="005E12B6"/>
    <w:rsid w:val="0069050B"/>
    <w:rsid w:val="00734D7E"/>
    <w:rsid w:val="007A7F9A"/>
    <w:rsid w:val="007B7FAC"/>
    <w:rsid w:val="00805446"/>
    <w:rsid w:val="00823229"/>
    <w:rsid w:val="00836ACE"/>
    <w:rsid w:val="008835C9"/>
    <w:rsid w:val="008D7608"/>
    <w:rsid w:val="00AF53D1"/>
    <w:rsid w:val="00B30C3F"/>
    <w:rsid w:val="00BF2DF0"/>
    <w:rsid w:val="00C04C3A"/>
    <w:rsid w:val="00D35072"/>
    <w:rsid w:val="00D35503"/>
    <w:rsid w:val="00D42597"/>
    <w:rsid w:val="00D528BD"/>
    <w:rsid w:val="00DE31B4"/>
    <w:rsid w:val="00E63E15"/>
    <w:rsid w:val="00ED3127"/>
    <w:rsid w:val="00EF4F32"/>
    <w:rsid w:val="00F96F8B"/>
    <w:rsid w:val="00FC7855"/>
    <w:rsid w:val="00FF13FD"/>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AEDFA"/>
  <w15:docId w15:val="{8D0F2A0C-B605-4A48-B898-967040D77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8A9"/>
    <w:rPr>
      <w:rFonts w:ascii="Arial" w:eastAsia="Times New Roman" w:hAnsi="Arial" w:cs="Arial"/>
      <w:kern w:val="0"/>
    </w:rPr>
  </w:style>
  <w:style w:type="paragraph" w:styleId="Ttulo1">
    <w:name w:val="heading 1"/>
    <w:basedOn w:val="Normal"/>
    <w:next w:val="Normal"/>
    <w:link w:val="Ttulo1Car"/>
    <w:uiPriority w:val="9"/>
    <w:qFormat/>
    <w:rsid w:val="00C278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278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278A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278A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278A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278A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278A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278A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278A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C278A9"/>
    <w:rPr>
      <w:rFonts w:asciiTheme="majorHAnsi" w:eastAsiaTheme="majorEastAsia" w:hAnsiTheme="majorHAnsi" w:cstheme="majorBidi"/>
      <w:color w:val="0F4761" w:themeColor="accent1" w:themeShade="BF"/>
      <w:sz w:val="40"/>
      <w:szCs w:val="40"/>
      <w:lang w:val="es-419"/>
    </w:rPr>
  </w:style>
  <w:style w:type="character" w:customStyle="1" w:styleId="Ttulo2Car">
    <w:name w:val="Título 2 Car"/>
    <w:basedOn w:val="Fuentedeprrafopredeter"/>
    <w:link w:val="Ttulo2"/>
    <w:uiPriority w:val="9"/>
    <w:semiHidden/>
    <w:qFormat/>
    <w:rsid w:val="00C278A9"/>
    <w:rPr>
      <w:rFonts w:asciiTheme="majorHAnsi" w:eastAsiaTheme="majorEastAsia" w:hAnsiTheme="majorHAnsi" w:cstheme="majorBidi"/>
      <w:color w:val="0F4761" w:themeColor="accent1" w:themeShade="BF"/>
      <w:sz w:val="32"/>
      <w:szCs w:val="32"/>
      <w:lang w:val="es-419"/>
    </w:rPr>
  </w:style>
  <w:style w:type="character" w:customStyle="1" w:styleId="Ttulo3Car">
    <w:name w:val="Título 3 Car"/>
    <w:basedOn w:val="Fuentedeprrafopredeter"/>
    <w:link w:val="Ttulo3"/>
    <w:uiPriority w:val="9"/>
    <w:semiHidden/>
    <w:qFormat/>
    <w:rsid w:val="00C278A9"/>
    <w:rPr>
      <w:rFonts w:eastAsiaTheme="majorEastAsia" w:cstheme="majorBidi"/>
      <w:color w:val="0F4761" w:themeColor="accent1" w:themeShade="BF"/>
      <w:sz w:val="28"/>
      <w:szCs w:val="28"/>
      <w:lang w:val="es-419"/>
    </w:rPr>
  </w:style>
  <w:style w:type="character" w:customStyle="1" w:styleId="Ttulo4Car">
    <w:name w:val="Título 4 Car"/>
    <w:basedOn w:val="Fuentedeprrafopredeter"/>
    <w:link w:val="Ttulo4"/>
    <w:uiPriority w:val="9"/>
    <w:semiHidden/>
    <w:qFormat/>
    <w:rsid w:val="00C278A9"/>
    <w:rPr>
      <w:rFonts w:eastAsiaTheme="majorEastAsia" w:cstheme="majorBidi"/>
      <w:i/>
      <w:iCs/>
      <w:color w:val="0F4761" w:themeColor="accent1" w:themeShade="BF"/>
      <w:lang w:val="es-419"/>
    </w:rPr>
  </w:style>
  <w:style w:type="character" w:customStyle="1" w:styleId="Ttulo5Car">
    <w:name w:val="Título 5 Car"/>
    <w:basedOn w:val="Fuentedeprrafopredeter"/>
    <w:link w:val="Ttulo5"/>
    <w:uiPriority w:val="9"/>
    <w:semiHidden/>
    <w:qFormat/>
    <w:rsid w:val="00C278A9"/>
    <w:rPr>
      <w:rFonts w:eastAsiaTheme="majorEastAsia" w:cstheme="majorBidi"/>
      <w:color w:val="0F4761" w:themeColor="accent1" w:themeShade="BF"/>
      <w:lang w:val="es-419"/>
    </w:rPr>
  </w:style>
  <w:style w:type="character" w:customStyle="1" w:styleId="Ttulo6Car">
    <w:name w:val="Título 6 Car"/>
    <w:basedOn w:val="Fuentedeprrafopredeter"/>
    <w:link w:val="Ttulo6"/>
    <w:uiPriority w:val="9"/>
    <w:semiHidden/>
    <w:qFormat/>
    <w:rsid w:val="00C278A9"/>
    <w:rPr>
      <w:rFonts w:eastAsiaTheme="majorEastAsia" w:cstheme="majorBidi"/>
      <w:i/>
      <w:iCs/>
      <w:color w:val="595959" w:themeColor="text1" w:themeTint="A6"/>
      <w:lang w:val="es-419"/>
    </w:rPr>
  </w:style>
  <w:style w:type="character" w:customStyle="1" w:styleId="Ttulo7Car">
    <w:name w:val="Título 7 Car"/>
    <w:basedOn w:val="Fuentedeprrafopredeter"/>
    <w:link w:val="Ttulo7"/>
    <w:uiPriority w:val="9"/>
    <w:semiHidden/>
    <w:qFormat/>
    <w:rsid w:val="00C278A9"/>
    <w:rPr>
      <w:rFonts w:eastAsiaTheme="majorEastAsia" w:cstheme="majorBidi"/>
      <w:color w:val="595959" w:themeColor="text1" w:themeTint="A6"/>
      <w:lang w:val="es-419"/>
    </w:rPr>
  </w:style>
  <w:style w:type="character" w:customStyle="1" w:styleId="Ttulo8Car">
    <w:name w:val="Título 8 Car"/>
    <w:basedOn w:val="Fuentedeprrafopredeter"/>
    <w:link w:val="Ttulo8"/>
    <w:uiPriority w:val="9"/>
    <w:semiHidden/>
    <w:qFormat/>
    <w:rsid w:val="00C278A9"/>
    <w:rPr>
      <w:rFonts w:eastAsiaTheme="majorEastAsia" w:cstheme="majorBidi"/>
      <w:i/>
      <w:iCs/>
      <w:color w:val="272727" w:themeColor="text1" w:themeTint="D8"/>
      <w:lang w:val="es-419"/>
    </w:rPr>
  </w:style>
  <w:style w:type="character" w:customStyle="1" w:styleId="Ttulo9Car">
    <w:name w:val="Título 9 Car"/>
    <w:basedOn w:val="Fuentedeprrafopredeter"/>
    <w:link w:val="Ttulo9"/>
    <w:uiPriority w:val="9"/>
    <w:semiHidden/>
    <w:qFormat/>
    <w:rsid w:val="00C278A9"/>
    <w:rPr>
      <w:rFonts w:eastAsiaTheme="majorEastAsia" w:cstheme="majorBidi"/>
      <w:color w:val="272727" w:themeColor="text1" w:themeTint="D8"/>
      <w:lang w:val="es-419"/>
    </w:rPr>
  </w:style>
  <w:style w:type="character" w:customStyle="1" w:styleId="TtuloCar">
    <w:name w:val="Título Car"/>
    <w:basedOn w:val="Fuentedeprrafopredeter"/>
    <w:link w:val="Ttulo"/>
    <w:uiPriority w:val="10"/>
    <w:qFormat/>
    <w:rsid w:val="00C278A9"/>
    <w:rPr>
      <w:rFonts w:asciiTheme="majorHAnsi" w:eastAsiaTheme="majorEastAsia" w:hAnsiTheme="majorHAnsi" w:cstheme="majorBidi"/>
      <w:spacing w:val="-10"/>
      <w:kern w:val="2"/>
      <w:sz w:val="56"/>
      <w:szCs w:val="56"/>
      <w:lang w:val="es-419"/>
    </w:rPr>
  </w:style>
  <w:style w:type="character" w:customStyle="1" w:styleId="SubttuloCar">
    <w:name w:val="Subtítulo Car"/>
    <w:basedOn w:val="Fuentedeprrafopredeter"/>
    <w:link w:val="Subttulo"/>
    <w:uiPriority w:val="11"/>
    <w:qFormat/>
    <w:rsid w:val="00C278A9"/>
    <w:rPr>
      <w:rFonts w:eastAsiaTheme="majorEastAsia" w:cstheme="majorBidi"/>
      <w:color w:val="595959" w:themeColor="text1" w:themeTint="A6"/>
      <w:spacing w:val="15"/>
      <w:sz w:val="28"/>
      <w:szCs w:val="28"/>
      <w:lang w:val="es-419"/>
    </w:rPr>
  </w:style>
  <w:style w:type="character" w:customStyle="1" w:styleId="CitaCar">
    <w:name w:val="Cita Car"/>
    <w:basedOn w:val="Fuentedeprrafopredeter"/>
    <w:link w:val="Cita"/>
    <w:uiPriority w:val="29"/>
    <w:qFormat/>
    <w:rsid w:val="00C278A9"/>
    <w:rPr>
      <w:i/>
      <w:iCs/>
      <w:color w:val="404040" w:themeColor="text1" w:themeTint="BF"/>
      <w:lang w:val="es-419"/>
    </w:rPr>
  </w:style>
  <w:style w:type="character" w:styleId="nfasisintenso">
    <w:name w:val="Intense Emphasis"/>
    <w:basedOn w:val="Fuentedeprrafopredeter"/>
    <w:uiPriority w:val="21"/>
    <w:qFormat/>
    <w:rsid w:val="00C278A9"/>
    <w:rPr>
      <w:i/>
      <w:iCs/>
      <w:color w:val="0F4761" w:themeColor="accent1" w:themeShade="BF"/>
    </w:rPr>
  </w:style>
  <w:style w:type="character" w:customStyle="1" w:styleId="CitadestacadaCar">
    <w:name w:val="Cita destacada Car"/>
    <w:basedOn w:val="Fuentedeprrafopredeter"/>
    <w:link w:val="Citadestacada"/>
    <w:uiPriority w:val="30"/>
    <w:qFormat/>
    <w:rsid w:val="00C278A9"/>
    <w:rPr>
      <w:i/>
      <w:iCs/>
      <w:color w:val="0F4761" w:themeColor="accent1" w:themeShade="BF"/>
      <w:lang w:val="es-419"/>
    </w:rPr>
  </w:style>
  <w:style w:type="character" w:styleId="Referenciaintensa">
    <w:name w:val="Intense Reference"/>
    <w:basedOn w:val="Fuentedeprrafopredeter"/>
    <w:uiPriority w:val="32"/>
    <w:qFormat/>
    <w:rsid w:val="00C278A9"/>
    <w:rPr>
      <w:b/>
      <w:bCs/>
      <w:smallCaps/>
      <w:color w:val="0F4761" w:themeColor="accent1" w:themeShade="BF"/>
      <w:spacing w:val="5"/>
    </w:rPr>
  </w:style>
  <w:style w:type="character" w:customStyle="1" w:styleId="EnlacedeInternet">
    <w:name w:val="Enlace de Internet"/>
    <w:basedOn w:val="Fuentedeprrafopredeter"/>
    <w:unhideWhenUsed/>
    <w:rsid w:val="00C278A9"/>
    <w:rPr>
      <w:color w:val="0000FF"/>
      <w:u w:val="single"/>
    </w:rPr>
  </w:style>
  <w:style w:type="character" w:customStyle="1" w:styleId="Textoindependiente2Car">
    <w:name w:val="Texto independiente 2 Car"/>
    <w:basedOn w:val="Fuentedeprrafopredeter"/>
    <w:link w:val="Textoindependiente2"/>
    <w:qFormat/>
    <w:rsid w:val="00C278A9"/>
    <w:rPr>
      <w:rFonts w:ascii="Times New Roman" w:eastAsia="Times New Roman" w:hAnsi="Times New Roman" w:cs="Times New Roman"/>
      <w:kern w:val="0"/>
      <w:szCs w:val="20"/>
      <w:lang w:val="es-ES" w:eastAsia="es-ES"/>
    </w:rPr>
  </w:style>
  <w:style w:type="character" w:customStyle="1" w:styleId="PrrafodelistaCar">
    <w:name w:val="Párrafo de lista Car"/>
    <w:link w:val="Prrafodelista"/>
    <w:uiPriority w:val="34"/>
    <w:qFormat/>
    <w:locked/>
    <w:rsid w:val="00C278A9"/>
    <w:rPr>
      <w:lang w:val="es-419"/>
    </w:rPr>
  </w:style>
  <w:style w:type="character" w:styleId="Mencinsinresolver">
    <w:name w:val="Unresolved Mention"/>
    <w:basedOn w:val="Fuentedeprrafopredeter"/>
    <w:uiPriority w:val="99"/>
    <w:semiHidden/>
    <w:unhideWhenUsed/>
    <w:qFormat/>
    <w:rsid w:val="00472DB8"/>
    <w:rPr>
      <w:color w:val="605E5C"/>
      <w:shd w:val="clear" w:color="auto" w:fill="E1DFDD"/>
    </w:rPr>
  </w:style>
  <w:style w:type="character" w:customStyle="1" w:styleId="cf01">
    <w:name w:val="cf01"/>
    <w:basedOn w:val="Fuentedeprrafopredeter"/>
    <w:qFormat/>
    <w:rsid w:val="00C16A5A"/>
    <w:rPr>
      <w:rFonts w:ascii="Segoe UI" w:hAnsi="Segoe UI" w:cs="Segoe UI"/>
      <w:sz w:val="18"/>
      <w:szCs w:val="18"/>
    </w:rPr>
  </w:style>
  <w:style w:type="character" w:styleId="Fuerte">
    <w:name w:val="Strong"/>
    <w:basedOn w:val="Fuentedeprrafopredeter"/>
    <w:uiPriority w:val="22"/>
    <w:qFormat/>
    <w:rsid w:val="000A3047"/>
    <w:rPr>
      <w:b/>
      <w:bCs/>
    </w:rPr>
  </w:style>
  <w:style w:type="character" w:styleId="Refdecomentario">
    <w:name w:val="annotation reference"/>
    <w:basedOn w:val="Fuentedeprrafopredeter"/>
    <w:uiPriority w:val="99"/>
    <w:semiHidden/>
    <w:unhideWhenUsed/>
    <w:qFormat/>
    <w:rsid w:val="0010093B"/>
    <w:rPr>
      <w:sz w:val="16"/>
      <w:szCs w:val="16"/>
    </w:rPr>
  </w:style>
  <w:style w:type="character" w:customStyle="1" w:styleId="TextocomentarioCar">
    <w:name w:val="Texto comentario Car"/>
    <w:basedOn w:val="Fuentedeprrafopredeter"/>
    <w:link w:val="Textocomentario"/>
    <w:uiPriority w:val="99"/>
    <w:qFormat/>
    <w:rsid w:val="0010093B"/>
    <w:rPr>
      <w:rFonts w:ascii="Arial" w:eastAsia="Times New Roman" w:hAnsi="Arial" w:cs="Arial"/>
      <w:kern w:val="0"/>
      <w:sz w:val="20"/>
      <w:szCs w:val="20"/>
    </w:rPr>
  </w:style>
  <w:style w:type="character" w:customStyle="1" w:styleId="AsuntodelcomentarioCar">
    <w:name w:val="Asunto del comentario Car"/>
    <w:basedOn w:val="TextocomentarioCar"/>
    <w:link w:val="Asuntodelcomentario"/>
    <w:uiPriority w:val="99"/>
    <w:semiHidden/>
    <w:qFormat/>
    <w:rsid w:val="0010093B"/>
    <w:rPr>
      <w:rFonts w:ascii="Arial" w:eastAsia="Times New Roman" w:hAnsi="Arial" w:cs="Arial"/>
      <w:b/>
      <w:bCs/>
      <w:kern w:val="0"/>
      <w:sz w:val="20"/>
      <w:szCs w:val="20"/>
    </w:rPr>
  </w:style>
  <w:style w:type="character" w:customStyle="1" w:styleId="uv3um">
    <w:name w:val="uv3um"/>
    <w:basedOn w:val="Fuentedeprrafopredeter"/>
    <w:qFormat/>
    <w:rsid w:val="00646CF6"/>
  </w:style>
  <w:style w:type="character" w:customStyle="1" w:styleId="TextonotapieCar">
    <w:name w:val="Texto nota pie Car"/>
    <w:basedOn w:val="Fuentedeprrafopredeter"/>
    <w:link w:val="Textonotapie"/>
    <w:uiPriority w:val="99"/>
    <w:semiHidden/>
    <w:qFormat/>
    <w:rsid w:val="00DE0798"/>
    <w:rPr>
      <w:rFonts w:ascii="Arial" w:hAnsi="Arial"/>
      <w:sz w:val="20"/>
      <w:szCs w:val="20"/>
      <w:lang w:val="es-BO"/>
    </w:rPr>
  </w:style>
  <w:style w:type="character" w:customStyle="1" w:styleId="Caracteresdenotaalpie">
    <w:name w:val="Caracteres de nota al pie"/>
    <w:basedOn w:val="Fuentedeprrafopredeter"/>
    <w:uiPriority w:val="99"/>
    <w:semiHidden/>
    <w:unhideWhenUsed/>
    <w:qFormat/>
    <w:rsid w:val="00DE0798"/>
    <w:rPr>
      <w:vertAlign w:val="superscript"/>
    </w:rPr>
  </w:style>
  <w:style w:type="character" w:customStyle="1" w:styleId="Ancladenotaalpie">
    <w:name w:val="Ancla de nota al pie"/>
    <w:rPr>
      <w:vertAlign w:val="superscript"/>
    </w:rPr>
  </w:style>
  <w:style w:type="character" w:customStyle="1" w:styleId="EncabezadoCar">
    <w:name w:val="Encabezado Car"/>
    <w:basedOn w:val="Fuentedeprrafopredeter"/>
    <w:link w:val="Encabezado"/>
    <w:uiPriority w:val="99"/>
    <w:qFormat/>
    <w:rsid w:val="004D33D6"/>
    <w:rPr>
      <w:rFonts w:ascii="Arial" w:eastAsia="Times New Roman" w:hAnsi="Arial" w:cs="Arial"/>
      <w:kern w:val="0"/>
    </w:rPr>
  </w:style>
  <w:style w:type="character" w:customStyle="1" w:styleId="PiedepginaCar">
    <w:name w:val="Pie de página Car"/>
    <w:basedOn w:val="Fuentedeprrafopredeter"/>
    <w:link w:val="Piedepgina"/>
    <w:uiPriority w:val="99"/>
    <w:qFormat/>
    <w:rsid w:val="004D33D6"/>
    <w:rPr>
      <w:rFonts w:ascii="Arial" w:eastAsia="Times New Roman" w:hAnsi="Arial" w:cs="Arial"/>
      <w:kern w:val="0"/>
    </w:rPr>
  </w:style>
  <w:style w:type="character" w:customStyle="1" w:styleId="Ancladenotafinal">
    <w:name w:val="Ancla de nota final"/>
    <w:rPr>
      <w:vertAlign w:val="superscript"/>
    </w:rPr>
  </w:style>
  <w:style w:type="character" w:customStyle="1" w:styleId="Caracteresdenotafinal">
    <w:name w:val="Caracteres de nota final"/>
    <w:qFormat/>
  </w:style>
  <w:style w:type="paragraph" w:styleId="Ttulo">
    <w:name w:val="Title"/>
    <w:basedOn w:val="Normal"/>
    <w:next w:val="Textoindependiente"/>
    <w:link w:val="TtuloCar"/>
    <w:uiPriority w:val="10"/>
    <w:qFormat/>
    <w:rsid w:val="00C278A9"/>
    <w:pPr>
      <w:spacing w:after="80"/>
      <w:contextualSpacing/>
    </w:pPr>
    <w:rPr>
      <w:rFonts w:asciiTheme="majorHAnsi" w:eastAsiaTheme="majorEastAsia" w:hAnsiTheme="majorHAnsi" w:cstheme="majorBidi"/>
      <w:spacing w:val="-10"/>
      <w:kern w:val="2"/>
      <w:sz w:val="56"/>
      <w:szCs w:val="56"/>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Subttulo">
    <w:name w:val="Subtitle"/>
    <w:basedOn w:val="Normal"/>
    <w:next w:val="Normal"/>
    <w:link w:val="SubttuloCar"/>
    <w:uiPriority w:val="11"/>
    <w:qFormat/>
    <w:rsid w:val="00C278A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278A9"/>
    <w:pPr>
      <w:spacing w:before="160"/>
      <w:jc w:val="center"/>
    </w:pPr>
    <w:rPr>
      <w:i/>
      <w:iCs/>
      <w:color w:val="404040" w:themeColor="text1" w:themeTint="BF"/>
    </w:rPr>
  </w:style>
  <w:style w:type="paragraph" w:styleId="Prrafodelista">
    <w:name w:val="List Paragraph"/>
    <w:basedOn w:val="Normal"/>
    <w:link w:val="PrrafodelistaCar"/>
    <w:uiPriority w:val="34"/>
    <w:qFormat/>
    <w:rsid w:val="00C278A9"/>
    <w:pPr>
      <w:ind w:left="720"/>
      <w:contextualSpacing/>
    </w:pPr>
  </w:style>
  <w:style w:type="paragraph" w:styleId="Citadestacada">
    <w:name w:val="Intense Quote"/>
    <w:basedOn w:val="Normal"/>
    <w:next w:val="Normal"/>
    <w:link w:val="CitadestacadaCar"/>
    <w:uiPriority w:val="30"/>
    <w:qFormat/>
    <w:rsid w:val="00C278A9"/>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styleId="Textoindependiente2">
    <w:name w:val="Body Text 2"/>
    <w:basedOn w:val="Normal"/>
    <w:link w:val="Textoindependiente2Car"/>
    <w:qFormat/>
    <w:rsid w:val="00C278A9"/>
    <w:pPr>
      <w:jc w:val="both"/>
    </w:pPr>
    <w:rPr>
      <w:rFonts w:ascii="Times New Roman" w:hAnsi="Times New Roman" w:cs="Times New Roman"/>
      <w:szCs w:val="20"/>
      <w:lang w:val="es-ES" w:eastAsia="es-ES"/>
    </w:rPr>
  </w:style>
  <w:style w:type="paragraph" w:customStyle="1" w:styleId="Default">
    <w:name w:val="Default"/>
    <w:qFormat/>
    <w:rsid w:val="00BA35DC"/>
    <w:rPr>
      <w:rFonts w:ascii="Gill Sans MT" w:eastAsia="Aptos" w:hAnsi="Gill Sans MT" w:cs="Gill Sans MT"/>
      <w:color w:val="000000"/>
      <w:kern w:val="0"/>
      <w:lang w:val="es-419"/>
    </w:rPr>
  </w:style>
  <w:style w:type="paragraph" w:customStyle="1" w:styleId="pf0">
    <w:name w:val="pf0"/>
    <w:basedOn w:val="Normal"/>
    <w:qFormat/>
    <w:rsid w:val="00C16A5A"/>
    <w:pPr>
      <w:spacing w:beforeAutospacing="1" w:afterAutospacing="1"/>
    </w:pPr>
    <w:rPr>
      <w:rFonts w:ascii="Times New Roman" w:hAnsi="Times New Roman" w:cs="Times New Roman"/>
    </w:rPr>
  </w:style>
  <w:style w:type="paragraph" w:styleId="Revisin">
    <w:name w:val="Revision"/>
    <w:uiPriority w:val="99"/>
    <w:semiHidden/>
    <w:qFormat/>
    <w:rsid w:val="00C11BAB"/>
    <w:rPr>
      <w:rFonts w:ascii="Arial" w:eastAsia="Times New Roman" w:hAnsi="Arial" w:cs="Arial"/>
      <w:kern w:val="0"/>
    </w:rPr>
  </w:style>
  <w:style w:type="paragraph" w:styleId="NormalWeb">
    <w:name w:val="Normal (Web)"/>
    <w:basedOn w:val="Normal"/>
    <w:uiPriority w:val="99"/>
    <w:semiHidden/>
    <w:unhideWhenUsed/>
    <w:qFormat/>
    <w:rsid w:val="000A3047"/>
    <w:pPr>
      <w:spacing w:beforeAutospacing="1" w:afterAutospacing="1"/>
    </w:pPr>
    <w:rPr>
      <w:rFonts w:ascii="Times New Roman" w:hAnsi="Times New Roman" w:cs="Times New Roman"/>
      <w:lang w:val="es-BO" w:eastAsia="es-BO"/>
    </w:rPr>
  </w:style>
  <w:style w:type="paragraph" w:styleId="Textocomentario">
    <w:name w:val="annotation text"/>
    <w:basedOn w:val="Normal"/>
    <w:link w:val="TextocomentarioCar"/>
    <w:uiPriority w:val="99"/>
    <w:unhideWhenUsed/>
    <w:qFormat/>
    <w:rsid w:val="0010093B"/>
    <w:rPr>
      <w:sz w:val="20"/>
      <w:szCs w:val="20"/>
    </w:rPr>
  </w:style>
  <w:style w:type="paragraph" w:styleId="Asuntodelcomentario">
    <w:name w:val="annotation subject"/>
    <w:basedOn w:val="Textocomentario"/>
    <w:next w:val="Textocomentario"/>
    <w:link w:val="AsuntodelcomentarioCar"/>
    <w:uiPriority w:val="99"/>
    <w:semiHidden/>
    <w:unhideWhenUsed/>
    <w:qFormat/>
    <w:rsid w:val="0010093B"/>
    <w:rPr>
      <w:b/>
      <w:bCs/>
    </w:rPr>
  </w:style>
  <w:style w:type="paragraph" w:customStyle="1" w:styleId="k3ksmc">
    <w:name w:val="k3ksmc"/>
    <w:basedOn w:val="Normal"/>
    <w:qFormat/>
    <w:rsid w:val="00646CF6"/>
    <w:pPr>
      <w:spacing w:beforeAutospacing="1" w:afterAutospacing="1"/>
    </w:pPr>
    <w:rPr>
      <w:rFonts w:ascii="Times New Roman" w:hAnsi="Times New Roman" w:cs="Times New Roman"/>
      <w:lang w:val="es-BO" w:eastAsia="es-BO"/>
      <w14:ligatures w14:val="none"/>
    </w:rPr>
  </w:style>
  <w:style w:type="paragraph" w:styleId="Textonotapie">
    <w:name w:val="footnote text"/>
    <w:basedOn w:val="Normal"/>
    <w:link w:val="TextonotapieCar"/>
    <w:uiPriority w:val="99"/>
    <w:semiHidden/>
    <w:unhideWhenUsed/>
    <w:rsid w:val="00DE0798"/>
    <w:pPr>
      <w:jc w:val="both"/>
    </w:pPr>
    <w:rPr>
      <w:rFonts w:eastAsiaTheme="minorHAnsi" w:cstheme="minorBidi"/>
      <w:kern w:val="2"/>
      <w:sz w:val="20"/>
      <w:szCs w:val="20"/>
      <w:lang w:val="es-BO"/>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4D33D6"/>
    <w:pPr>
      <w:tabs>
        <w:tab w:val="center" w:pos="4252"/>
        <w:tab w:val="right" w:pos="8504"/>
      </w:tabs>
    </w:pPr>
  </w:style>
  <w:style w:type="paragraph" w:styleId="Piedepgina">
    <w:name w:val="footer"/>
    <w:basedOn w:val="Normal"/>
    <w:link w:val="PiedepginaCar"/>
    <w:uiPriority w:val="99"/>
    <w:unhideWhenUsed/>
    <w:rsid w:val="004D33D6"/>
    <w:pPr>
      <w:tabs>
        <w:tab w:val="center" w:pos="4252"/>
        <w:tab w:val="right" w:pos="8504"/>
      </w:tabs>
    </w:pPr>
  </w:style>
  <w:style w:type="table" w:styleId="Tablaconcuadrcula">
    <w:name w:val="Table Grid"/>
    <w:basedOn w:val="Tablanormal"/>
    <w:uiPriority w:val="39"/>
    <w:rsid w:val="00F51939"/>
    <w:rPr>
      <w:sz w:val="22"/>
      <w:szCs w:val="22"/>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FD1E6C"/>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character" w:styleId="Hipervnculo">
    <w:name w:val="Hyperlink"/>
    <w:basedOn w:val="Fuentedeprrafopredeter"/>
    <w:unhideWhenUsed/>
    <w:rsid w:val="0052793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lfa.claros@savethechildre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mela.vargas@savethechildren.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0f7144e9-c67d-4fa9-8013-0a594580143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5EBE3EA0D69A6459CA50F7A9BE93E2E" ma:contentTypeVersion="16" ma:contentTypeDescription="Create a new document." ma:contentTypeScope="" ma:versionID="322ccfc41f138e68d801a7c895cea8b8">
  <xsd:schema xmlns:xsd="http://www.w3.org/2001/XMLSchema" xmlns:xs="http://www.w3.org/2001/XMLSchema" xmlns:p="http://schemas.microsoft.com/office/2006/metadata/properties" xmlns:ns3="0f7144e9-c67d-4fa9-8013-0a5945801435" xmlns:ns4="50720df7-e4d4-4727-8222-d5a0a725c47d" targetNamespace="http://schemas.microsoft.com/office/2006/metadata/properties" ma:root="true" ma:fieldsID="893fc57c38e3f666c668fdff97f6d8c5" ns3:_="" ns4:_="">
    <xsd:import namespace="0f7144e9-c67d-4fa9-8013-0a5945801435"/>
    <xsd:import namespace="50720df7-e4d4-4727-8222-d5a0a725c47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_activity" minOccurs="0"/>
                <xsd:element ref="ns3:MediaServiceObjectDetectorVersions" minOccurs="0"/>
                <xsd:element ref="ns3:MediaServiceSearchProperties" minOccurs="0"/>
                <xsd:element ref="ns3:MediaServiceSystemTag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144e9-c67d-4fa9-8013-0a59458014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720df7-e4d4-4727-8222-d5a0a725c4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2461F4-A160-4E3C-BFF8-A76C504D4C5A}">
  <ds:schemaRefs>
    <ds:schemaRef ds:uri="http://schemas.openxmlformats.org/officeDocument/2006/bibliography"/>
  </ds:schemaRefs>
</ds:datastoreItem>
</file>

<file path=customXml/itemProps2.xml><?xml version="1.0" encoding="utf-8"?>
<ds:datastoreItem xmlns:ds="http://schemas.openxmlformats.org/officeDocument/2006/customXml" ds:itemID="{D9B81155-D055-4796-83A7-6279C2D998CE}">
  <ds:schemaRefs>
    <ds:schemaRef ds:uri="http://schemas.microsoft.com/office/2006/metadata/properties"/>
    <ds:schemaRef ds:uri="http://schemas.microsoft.com/office/infopath/2007/PartnerControls"/>
    <ds:schemaRef ds:uri="0f7144e9-c67d-4fa9-8013-0a5945801435"/>
  </ds:schemaRefs>
</ds:datastoreItem>
</file>

<file path=customXml/itemProps3.xml><?xml version="1.0" encoding="utf-8"?>
<ds:datastoreItem xmlns:ds="http://schemas.openxmlformats.org/officeDocument/2006/customXml" ds:itemID="{F9DA8A87-EDAD-47F1-834F-7A7E50238CB4}">
  <ds:schemaRefs>
    <ds:schemaRef ds:uri="http://schemas.microsoft.com/sharepoint/v3/contenttype/forms"/>
  </ds:schemaRefs>
</ds:datastoreItem>
</file>

<file path=customXml/itemProps4.xml><?xml version="1.0" encoding="utf-8"?>
<ds:datastoreItem xmlns:ds="http://schemas.openxmlformats.org/officeDocument/2006/customXml" ds:itemID="{8843FEC1-1F6A-4A49-BE9D-852A3F381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7144e9-c67d-4fa9-8013-0a5945801435"/>
    <ds:schemaRef ds:uri="50720df7-e4d4-4727-8222-d5a0a725c4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3820</Words>
  <Characters>21013</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Vargas, José</dc:creator>
  <dc:description/>
  <cp:lastModifiedBy>De La Fuente, Nardi</cp:lastModifiedBy>
  <cp:revision>11</cp:revision>
  <cp:lastPrinted>2025-07-29T13:16:00Z</cp:lastPrinted>
  <dcterms:created xsi:type="dcterms:W3CDTF">2026-05-04T16:28:00Z</dcterms:created>
  <dcterms:modified xsi:type="dcterms:W3CDTF">2026-05-05T01:46:00Z</dcterms:modified>
  <dc:language>es-BO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0x01010025EBE3EA0D69A6459CA50F7A9BE93E2E</vt:lpwstr>
  </property>
</Properties>
</file>