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B2678" w14:textId="77777777" w:rsidR="00B2449B" w:rsidRDefault="00B2449B">
      <w:pPr>
        <w:spacing w:line="240" w:lineRule="auto"/>
        <w:rPr>
          <w:rFonts w:ascii="Lato" w:eastAsia="Lato" w:hAnsi="Lato" w:cs="Lato"/>
        </w:rPr>
      </w:pPr>
    </w:p>
    <w:p w14:paraId="29BFB6C4" w14:textId="77777777" w:rsidR="00B2449B" w:rsidRDefault="00943AFE">
      <w:pPr>
        <w:spacing w:line="240" w:lineRule="auto"/>
        <w:jc w:val="center"/>
        <w:rPr>
          <w:rFonts w:ascii="Lato" w:eastAsia="Lato" w:hAnsi="Lato" w:cs="Lato"/>
          <w:b/>
        </w:rPr>
      </w:pPr>
      <w:r>
        <w:rPr>
          <w:rFonts w:ascii="Lato" w:eastAsia="Lato" w:hAnsi="Lato" w:cs="Lato"/>
          <w:b/>
        </w:rPr>
        <w:t xml:space="preserve">TÉRMINOS DE REFERENCIA </w:t>
      </w:r>
    </w:p>
    <w:p w14:paraId="3AD349A1" w14:textId="45FF5637" w:rsidR="00B2449B" w:rsidRDefault="00943AFE">
      <w:pPr>
        <w:spacing w:line="240" w:lineRule="auto"/>
        <w:jc w:val="center"/>
        <w:rPr>
          <w:rFonts w:ascii="Lato" w:eastAsia="Lato" w:hAnsi="Lato" w:cs="Lato"/>
          <w:b/>
          <w:highlight w:val="yellow"/>
        </w:rPr>
      </w:pPr>
      <w:r>
        <w:rPr>
          <w:rFonts w:ascii="Lato" w:eastAsia="Lato" w:hAnsi="Lato" w:cs="Lato"/>
          <w:b/>
        </w:rPr>
        <w:t xml:space="preserve">Servicio de consultoría: </w:t>
      </w:r>
      <w:r w:rsidR="0064710F">
        <w:rPr>
          <w:rFonts w:ascii="Lato" w:eastAsia="Lato" w:hAnsi="Lato" w:cs="Lato"/>
          <w:b/>
        </w:rPr>
        <w:t>Acompañamiento técnico, logístico y operativo para el proceso de evaluación final</w:t>
      </w:r>
      <w:r w:rsidR="008B77F0">
        <w:rPr>
          <w:rFonts w:ascii="Lato" w:eastAsia="Lato" w:hAnsi="Lato" w:cs="Lato"/>
          <w:b/>
        </w:rPr>
        <w:t xml:space="preserve"> y rendición de cuentas del Programa POWER.</w:t>
      </w:r>
      <w:r>
        <w:rPr>
          <w:rFonts w:ascii="Lato" w:eastAsia="Lato" w:hAnsi="Lato" w:cs="Lato"/>
          <w:b/>
        </w:rPr>
        <w:t xml:space="preserve"> </w:t>
      </w:r>
    </w:p>
    <w:p w14:paraId="56BC89D1" w14:textId="77777777" w:rsidR="00B2449B" w:rsidRDefault="00943AFE">
      <w:pPr>
        <w:numPr>
          <w:ilvl w:val="0"/>
          <w:numId w:val="2"/>
        </w:numPr>
        <w:pBdr>
          <w:top w:val="nil"/>
          <w:left w:val="nil"/>
          <w:bottom w:val="nil"/>
          <w:right w:val="nil"/>
          <w:between w:val="nil"/>
        </w:pBdr>
        <w:spacing w:line="240" w:lineRule="auto"/>
        <w:rPr>
          <w:rFonts w:ascii="Lato" w:eastAsia="Lato" w:hAnsi="Lato" w:cs="Lato"/>
          <w:b/>
          <w:color w:val="000000"/>
        </w:rPr>
      </w:pPr>
      <w:r>
        <w:rPr>
          <w:rFonts w:ascii="Lato" w:eastAsia="Lato" w:hAnsi="Lato" w:cs="Lato"/>
          <w:b/>
          <w:color w:val="000000"/>
        </w:rPr>
        <w:t>ANTECEDENTES</w:t>
      </w:r>
    </w:p>
    <w:p w14:paraId="04536A7C" w14:textId="77777777" w:rsidR="0044251F" w:rsidRPr="0044251F" w:rsidRDefault="0044251F" w:rsidP="00576B9B">
      <w:pPr>
        <w:pBdr>
          <w:top w:val="nil"/>
          <w:left w:val="nil"/>
          <w:bottom w:val="nil"/>
          <w:right w:val="nil"/>
          <w:between w:val="nil"/>
        </w:pBdr>
        <w:spacing w:line="240" w:lineRule="auto"/>
        <w:ind w:left="1068"/>
        <w:jc w:val="both"/>
        <w:rPr>
          <w:rFonts w:ascii="Lato" w:eastAsia="Lato" w:hAnsi="Lato" w:cs="Lato"/>
        </w:rPr>
      </w:pPr>
      <w:r w:rsidRPr="0044251F">
        <w:rPr>
          <w:rFonts w:ascii="Lato" w:eastAsia="Lato" w:hAnsi="Lato" w:cs="Lato"/>
        </w:rPr>
        <w:t xml:space="preserve">Save the Children International (SCI), es la principal organización mundial independiente que trabaja a favor de los derechos de la niñez, con programas operativos en más de 120 países. Su visión es un mundo donde cada niño y niña alcance el derecho a la supervivencia, protección, desarrollo y participación. Su misión es inspirar avances en la manera que el mundo trata a niñas y niños, y como alcanzar cambios inmediatos y sostenibles en sus vidas.  </w:t>
      </w:r>
    </w:p>
    <w:p w14:paraId="0F28C2CF" w14:textId="77777777" w:rsidR="0044251F" w:rsidRPr="0044251F" w:rsidRDefault="0044251F" w:rsidP="00576B9B">
      <w:pPr>
        <w:pBdr>
          <w:top w:val="nil"/>
          <w:left w:val="nil"/>
          <w:bottom w:val="nil"/>
          <w:right w:val="nil"/>
          <w:between w:val="nil"/>
        </w:pBdr>
        <w:spacing w:line="240" w:lineRule="auto"/>
        <w:ind w:left="1068"/>
        <w:jc w:val="both"/>
        <w:rPr>
          <w:rFonts w:ascii="Lato" w:eastAsia="Lato" w:hAnsi="Lato" w:cs="Lato"/>
        </w:rPr>
      </w:pPr>
      <w:r w:rsidRPr="0044251F">
        <w:rPr>
          <w:rFonts w:ascii="Lato" w:eastAsia="Lato" w:hAnsi="Lato" w:cs="Lato"/>
        </w:rPr>
        <w:t xml:space="preserve">En Bolivia, SCI trabaja desde hace 40 años mejorando la vida de las niñas, niños y adolescentes, en las zonas urbanas y rurales de todo el país, implementando programas de Educación, Salud, Protección, Medios de Vida y Emergencias. </w:t>
      </w:r>
    </w:p>
    <w:p w14:paraId="29C635AC" w14:textId="77777777" w:rsidR="0044251F" w:rsidRPr="0044251F" w:rsidRDefault="0044251F" w:rsidP="00576B9B">
      <w:pPr>
        <w:pBdr>
          <w:top w:val="nil"/>
          <w:left w:val="nil"/>
          <w:bottom w:val="nil"/>
          <w:right w:val="nil"/>
          <w:between w:val="nil"/>
        </w:pBdr>
        <w:spacing w:line="240" w:lineRule="auto"/>
        <w:ind w:left="1068"/>
        <w:jc w:val="both"/>
        <w:rPr>
          <w:rFonts w:ascii="Lato" w:eastAsia="Lato" w:hAnsi="Lato" w:cs="Lato"/>
        </w:rPr>
      </w:pPr>
      <w:r w:rsidRPr="0044251F">
        <w:rPr>
          <w:rFonts w:ascii="Lato" w:eastAsia="Lato" w:hAnsi="Lato" w:cs="Lato"/>
        </w:rPr>
        <w:t xml:space="preserve">Actualmente SCI ejecuta el Programa Adolescentes Protagonistas del Desarrollo POWER 4 AY, en el periodo comprendido entre 2021 – 2026, en 15 municipios de seis departamentos: La Paz, Oruro, Chuquisaca, Cochabamba, Santa Cruz y Beni. El enfoque de este programa es integral e incorpora el empoderamiento personal, conocimiento de Salud Sexual y Reproductiva y empoderamiento económico de Adolescentes y Jóvenes (AJs), resaltando también su enfoque transversal de medio ambiente e incidencia frente al cambio climático que afecta principalmente a </w:t>
      </w:r>
      <w:proofErr w:type="gramStart"/>
      <w:r w:rsidRPr="0044251F">
        <w:rPr>
          <w:rFonts w:ascii="Lato" w:eastAsia="Lato" w:hAnsi="Lato" w:cs="Lato"/>
        </w:rPr>
        <w:t>niños y niñas</w:t>
      </w:r>
      <w:proofErr w:type="gramEnd"/>
      <w:r w:rsidRPr="0044251F">
        <w:rPr>
          <w:rFonts w:ascii="Lato" w:eastAsia="Lato" w:hAnsi="Lato" w:cs="Lato"/>
        </w:rPr>
        <w:t xml:space="preserve"> en situación de vulnerabilidad.</w:t>
      </w:r>
    </w:p>
    <w:p w14:paraId="3405E359" w14:textId="385D24F5" w:rsidR="0044251F" w:rsidRDefault="00E11926" w:rsidP="00576B9B">
      <w:pPr>
        <w:pBdr>
          <w:top w:val="nil"/>
          <w:left w:val="nil"/>
          <w:bottom w:val="nil"/>
          <w:right w:val="nil"/>
          <w:between w:val="nil"/>
        </w:pBdr>
        <w:spacing w:line="240" w:lineRule="auto"/>
        <w:ind w:left="1068"/>
        <w:jc w:val="both"/>
        <w:rPr>
          <w:rFonts w:ascii="Lato" w:eastAsia="Lato" w:hAnsi="Lato" w:cs="Lato"/>
        </w:rPr>
      </w:pPr>
      <w:r>
        <w:rPr>
          <w:rFonts w:ascii="Lato" w:eastAsia="Lato" w:hAnsi="Lato" w:cs="Lato"/>
        </w:rPr>
        <w:t xml:space="preserve">El Programa </w:t>
      </w:r>
      <w:r w:rsidR="001428E6">
        <w:rPr>
          <w:rFonts w:ascii="Lato" w:eastAsia="Lato" w:hAnsi="Lato" w:cs="Lato"/>
        </w:rPr>
        <w:t xml:space="preserve">viene trabajando para la evaluación final que culmina en el mes de </w:t>
      </w:r>
      <w:r w:rsidR="00576B9B">
        <w:rPr>
          <w:rFonts w:ascii="Lato" w:eastAsia="Lato" w:hAnsi="Lato" w:cs="Lato"/>
        </w:rPr>
        <w:t>junio</w:t>
      </w:r>
      <w:r w:rsidR="001428E6">
        <w:rPr>
          <w:rFonts w:ascii="Lato" w:eastAsia="Lato" w:hAnsi="Lato" w:cs="Lato"/>
        </w:rPr>
        <w:t xml:space="preserve"> de 2026. </w:t>
      </w:r>
      <w:r w:rsidR="00576B9B">
        <w:rPr>
          <w:rFonts w:ascii="Lato" w:eastAsia="Lato" w:hAnsi="Lato" w:cs="Lato"/>
        </w:rPr>
        <w:t>Durante las gestiones 2024 y 2025, el Programa se implement</w:t>
      </w:r>
      <w:r w:rsidR="003D1A44">
        <w:rPr>
          <w:rFonts w:ascii="Lato" w:eastAsia="Lato" w:hAnsi="Lato" w:cs="Lato"/>
        </w:rPr>
        <w:t>ó</w:t>
      </w:r>
      <w:r w:rsidR="00576B9B">
        <w:rPr>
          <w:rFonts w:ascii="Lato" w:eastAsia="Lato" w:hAnsi="Lato" w:cs="Lato"/>
        </w:rPr>
        <w:t xml:space="preserve"> en el departamento del Beni a traves del Gobierno Autónomo Departamental del Beni </w:t>
      </w:r>
      <w:r w:rsidR="0034596B">
        <w:rPr>
          <w:rFonts w:ascii="Lato" w:eastAsia="Lato" w:hAnsi="Lato" w:cs="Lato"/>
        </w:rPr>
        <w:t>– SEDEGES, proceso de implementación que culmin</w:t>
      </w:r>
      <w:r w:rsidR="003D1A44">
        <w:rPr>
          <w:rFonts w:ascii="Lato" w:eastAsia="Lato" w:hAnsi="Lato" w:cs="Lato"/>
        </w:rPr>
        <w:t>ó</w:t>
      </w:r>
      <w:r w:rsidR="0034596B">
        <w:rPr>
          <w:rFonts w:ascii="Lato" w:eastAsia="Lato" w:hAnsi="Lato" w:cs="Lato"/>
        </w:rPr>
        <w:t xml:space="preserve"> </w:t>
      </w:r>
      <w:r w:rsidR="00C167D1">
        <w:rPr>
          <w:rFonts w:ascii="Lato" w:eastAsia="Lato" w:hAnsi="Lato" w:cs="Lato"/>
        </w:rPr>
        <w:t>el 31 de diciembre de 202</w:t>
      </w:r>
      <w:r w:rsidR="003D1A44">
        <w:rPr>
          <w:rFonts w:ascii="Lato" w:eastAsia="Lato" w:hAnsi="Lato" w:cs="Lato"/>
        </w:rPr>
        <w:t>5</w:t>
      </w:r>
      <w:r w:rsidR="00C167D1">
        <w:rPr>
          <w:rFonts w:ascii="Lato" w:eastAsia="Lato" w:hAnsi="Lato" w:cs="Lato"/>
        </w:rPr>
        <w:t>.</w:t>
      </w:r>
    </w:p>
    <w:p w14:paraId="42330A9E" w14:textId="77777777" w:rsidR="00B2449B" w:rsidRDefault="00943AFE">
      <w:pPr>
        <w:numPr>
          <w:ilvl w:val="0"/>
          <w:numId w:val="2"/>
        </w:numPr>
        <w:pBdr>
          <w:top w:val="nil"/>
          <w:left w:val="nil"/>
          <w:bottom w:val="nil"/>
          <w:right w:val="nil"/>
          <w:between w:val="nil"/>
        </w:pBdr>
        <w:spacing w:line="240" w:lineRule="auto"/>
        <w:rPr>
          <w:rFonts w:ascii="Lato" w:eastAsia="Lato" w:hAnsi="Lato" w:cs="Lato"/>
          <w:b/>
          <w:color w:val="000000"/>
        </w:rPr>
      </w:pPr>
      <w:r>
        <w:rPr>
          <w:rFonts w:ascii="Lato" w:eastAsia="Lato" w:hAnsi="Lato" w:cs="Lato"/>
          <w:b/>
          <w:color w:val="000000"/>
        </w:rPr>
        <w:t>OBJETIVOS DE LA CONSULTORÍA</w:t>
      </w:r>
    </w:p>
    <w:p w14:paraId="3B2B300E" w14:textId="77777777" w:rsidR="00B2449B" w:rsidRDefault="00943AFE">
      <w:pPr>
        <w:spacing w:line="240" w:lineRule="auto"/>
        <w:rPr>
          <w:rFonts w:ascii="Lato" w:eastAsia="Lato" w:hAnsi="Lato" w:cs="Lato"/>
          <w:b/>
        </w:rPr>
      </w:pPr>
      <w:r>
        <w:rPr>
          <w:rFonts w:ascii="Lato" w:eastAsia="Lato" w:hAnsi="Lato" w:cs="Lato"/>
          <w:b/>
        </w:rPr>
        <w:t xml:space="preserve">       2.1.</w:t>
      </w:r>
      <w:r>
        <w:rPr>
          <w:rFonts w:ascii="Lato" w:eastAsia="Lato" w:hAnsi="Lato" w:cs="Lato"/>
          <w:b/>
        </w:rPr>
        <w:tab/>
        <w:t xml:space="preserve">       OBJETIVO PRINCIPAL</w:t>
      </w:r>
    </w:p>
    <w:p w14:paraId="02DF6F11" w14:textId="1BE05466" w:rsidR="00B2449B" w:rsidRPr="00F166AA" w:rsidRDefault="005D6949">
      <w:pPr>
        <w:spacing w:line="240" w:lineRule="auto"/>
        <w:jc w:val="both"/>
        <w:rPr>
          <w:rFonts w:ascii="Lato" w:eastAsia="Lato" w:hAnsi="Lato" w:cs="Lato"/>
        </w:rPr>
      </w:pPr>
      <w:r>
        <w:rPr>
          <w:rFonts w:ascii="Lato" w:eastAsia="Lato" w:hAnsi="Lato" w:cs="Lato"/>
        </w:rPr>
        <w:t xml:space="preserve">Apoyar al Programa POWER </w:t>
      </w:r>
      <w:r w:rsidR="001C1609">
        <w:rPr>
          <w:rFonts w:ascii="Lato" w:eastAsia="Lato" w:hAnsi="Lato" w:cs="Lato"/>
        </w:rPr>
        <w:t>a completar los procesos d</w:t>
      </w:r>
      <w:r w:rsidR="008313DA">
        <w:rPr>
          <w:rFonts w:ascii="Lato" w:eastAsia="Lato" w:hAnsi="Lato" w:cs="Lato"/>
        </w:rPr>
        <w:t xml:space="preserve">e implementación de los planes de fin de proyecto, </w:t>
      </w:r>
      <w:proofErr w:type="gramStart"/>
      <w:r w:rsidR="008313DA">
        <w:rPr>
          <w:rFonts w:ascii="Lato" w:eastAsia="Lato" w:hAnsi="Lato" w:cs="Lato"/>
        </w:rPr>
        <w:t>de acuerdo al</w:t>
      </w:r>
      <w:proofErr w:type="gramEnd"/>
      <w:r w:rsidR="008313DA">
        <w:rPr>
          <w:rFonts w:ascii="Lato" w:eastAsia="Lato" w:hAnsi="Lato" w:cs="Lato"/>
        </w:rPr>
        <w:t xml:space="preserve"> ciclo de vida</w:t>
      </w:r>
      <w:r w:rsidR="009811C5">
        <w:rPr>
          <w:rFonts w:ascii="Lato" w:eastAsia="Lato" w:hAnsi="Lato" w:cs="Lato"/>
        </w:rPr>
        <w:t xml:space="preserve"> de la gestión de proyectos de Save the Children.</w:t>
      </w:r>
    </w:p>
    <w:p w14:paraId="50B49AD1" w14:textId="77777777" w:rsidR="00B2449B" w:rsidRPr="004267AD" w:rsidRDefault="00943AFE">
      <w:pPr>
        <w:spacing w:line="240" w:lineRule="auto"/>
        <w:rPr>
          <w:rFonts w:ascii="Lato" w:eastAsia="Lato" w:hAnsi="Lato" w:cs="Lato"/>
        </w:rPr>
      </w:pPr>
      <w:r w:rsidRPr="004267AD">
        <w:rPr>
          <w:rFonts w:ascii="Lato" w:eastAsia="Lato" w:hAnsi="Lato" w:cs="Lato"/>
          <w:b/>
        </w:rPr>
        <w:t xml:space="preserve">       2.2. OBJETIVOS ESPECÍFICOS</w:t>
      </w:r>
      <w:r w:rsidRPr="004267AD">
        <w:rPr>
          <w:rFonts w:ascii="Lato" w:eastAsia="Lato" w:hAnsi="Lato" w:cs="Lato"/>
        </w:rPr>
        <w:t xml:space="preserve"> </w:t>
      </w:r>
    </w:p>
    <w:p w14:paraId="3BA4343F" w14:textId="7D721123" w:rsidR="00B2449B" w:rsidRPr="005A2D26" w:rsidRDefault="00943AFE">
      <w:pPr>
        <w:spacing w:line="240" w:lineRule="auto"/>
        <w:jc w:val="both"/>
        <w:rPr>
          <w:rFonts w:ascii="Lato" w:eastAsia="Lato" w:hAnsi="Lato" w:cs="Lato"/>
        </w:rPr>
      </w:pPr>
      <w:r w:rsidRPr="005A2D26">
        <w:rPr>
          <w:rFonts w:ascii="Lato" w:eastAsia="Lato" w:hAnsi="Lato" w:cs="Lato"/>
        </w:rPr>
        <w:t xml:space="preserve">a) </w:t>
      </w:r>
      <w:r w:rsidR="00E96AEC" w:rsidRPr="00E96AEC">
        <w:rPr>
          <w:rFonts w:ascii="Lato" w:eastAsia="Lato" w:hAnsi="Lato" w:cs="Lato"/>
        </w:rPr>
        <w:t xml:space="preserve">Acompañar, conforme a las directrices del equipo nacional del programa POWER, la implementación de la agenda y el cronograma de la evaluación final en el departamento del Beni, asegurando la articulación operativa, el cumplimiento de hitos y la calidad técnica del </w:t>
      </w:r>
      <w:r w:rsidR="000E5CCF" w:rsidRPr="00E96AEC">
        <w:rPr>
          <w:rFonts w:ascii="Lato" w:eastAsia="Lato" w:hAnsi="Lato" w:cs="Lato"/>
        </w:rPr>
        <w:t>proceso.</w:t>
      </w:r>
    </w:p>
    <w:p w14:paraId="25752A15" w14:textId="1D022CD6" w:rsidR="00B2449B" w:rsidRDefault="00943AFE">
      <w:pPr>
        <w:spacing w:line="240" w:lineRule="auto"/>
        <w:jc w:val="both"/>
        <w:rPr>
          <w:rFonts w:ascii="Lato" w:eastAsia="Lato" w:hAnsi="Lato" w:cs="Lato"/>
        </w:rPr>
      </w:pPr>
      <w:r w:rsidRPr="005A2D26">
        <w:rPr>
          <w:rFonts w:ascii="Lato" w:eastAsia="Lato" w:hAnsi="Lato" w:cs="Lato"/>
        </w:rPr>
        <w:t xml:space="preserve">b) </w:t>
      </w:r>
      <w:r w:rsidR="008D4E40" w:rsidRPr="008D4E40">
        <w:rPr>
          <w:rFonts w:ascii="Lato" w:eastAsia="Lato" w:hAnsi="Lato" w:cs="Lato"/>
        </w:rPr>
        <w:t>Coordinar, junto a los diversos actores involucrados, la organización del evento de cierre y rendición de cuentas del Programa, garantizando la participación efectiva de los actores clave del proceso de implementación.</w:t>
      </w:r>
    </w:p>
    <w:p w14:paraId="584DEA68" w14:textId="5A3C219B" w:rsidR="008D4E40" w:rsidRPr="005A2D26" w:rsidRDefault="008D4E40">
      <w:pPr>
        <w:spacing w:line="240" w:lineRule="auto"/>
        <w:jc w:val="both"/>
        <w:rPr>
          <w:rFonts w:ascii="Lato" w:eastAsia="Lato" w:hAnsi="Lato" w:cs="Lato"/>
        </w:rPr>
      </w:pPr>
      <w:r>
        <w:rPr>
          <w:rFonts w:ascii="Lato" w:eastAsia="Lato" w:hAnsi="Lato" w:cs="Lato"/>
        </w:rPr>
        <w:t xml:space="preserve">c) </w:t>
      </w:r>
      <w:r w:rsidR="00207DC6" w:rsidRPr="00207DC6">
        <w:rPr>
          <w:rFonts w:ascii="Lato" w:eastAsia="Lato" w:hAnsi="Lato" w:cs="Lato"/>
        </w:rPr>
        <w:t xml:space="preserve">Coordinar con las autoridades departamentales y con SEDEGES las acciones necesarias para definir el mecanismo de reembolso de los saldos no ejecutados, en el marco del convenio de </w:t>
      </w:r>
      <w:proofErr w:type="spellStart"/>
      <w:r w:rsidR="00207DC6" w:rsidRPr="00207DC6">
        <w:rPr>
          <w:rFonts w:ascii="Lato" w:eastAsia="Lato" w:hAnsi="Lato" w:cs="Lato"/>
        </w:rPr>
        <w:t>sub</w:t>
      </w:r>
      <w:r w:rsidR="00207DC6" w:rsidRPr="00207DC6">
        <w:rPr>
          <w:rFonts w:ascii="Cambria Math" w:eastAsia="Lato" w:hAnsi="Cambria Math" w:cs="Cambria Math"/>
        </w:rPr>
        <w:t>‑</w:t>
      </w:r>
      <w:r w:rsidR="00207DC6" w:rsidRPr="00207DC6">
        <w:rPr>
          <w:rFonts w:ascii="Lato" w:eastAsia="Lato" w:hAnsi="Lato" w:cs="Lato"/>
        </w:rPr>
        <w:t>adjudicación</w:t>
      </w:r>
      <w:proofErr w:type="spellEnd"/>
      <w:r w:rsidR="00207DC6" w:rsidRPr="00207DC6">
        <w:rPr>
          <w:rFonts w:ascii="Lato" w:eastAsia="Lato" w:hAnsi="Lato" w:cs="Lato"/>
        </w:rPr>
        <w:t>, asegurando claridad procedimental y cumplimiento de las obligaciones institucionales</w:t>
      </w:r>
      <w:r w:rsidR="00EC029A">
        <w:rPr>
          <w:rFonts w:ascii="Lato" w:eastAsia="Lato" w:hAnsi="Lato" w:cs="Lato"/>
        </w:rPr>
        <w:t xml:space="preserve"> en el marco de la ley 1178.</w:t>
      </w:r>
    </w:p>
    <w:p w14:paraId="1ADC2F43" w14:textId="201755B0" w:rsidR="00B2449B" w:rsidRPr="005A2D26" w:rsidRDefault="00EC029A">
      <w:pPr>
        <w:spacing w:line="240" w:lineRule="auto"/>
        <w:jc w:val="both"/>
        <w:rPr>
          <w:rFonts w:ascii="Lato" w:eastAsia="Lato" w:hAnsi="Lato" w:cs="Lato"/>
        </w:rPr>
      </w:pPr>
      <w:r>
        <w:rPr>
          <w:rFonts w:ascii="Lato" w:eastAsia="Lato" w:hAnsi="Lato" w:cs="Lato"/>
        </w:rPr>
        <w:lastRenderedPageBreak/>
        <w:t>d</w:t>
      </w:r>
      <w:r w:rsidR="00943AFE" w:rsidRPr="005A2D26">
        <w:rPr>
          <w:rFonts w:ascii="Lato" w:eastAsia="Lato" w:hAnsi="Lato" w:cs="Lato"/>
        </w:rPr>
        <w:t xml:space="preserve">) </w:t>
      </w:r>
      <w:r w:rsidR="00D03508" w:rsidRPr="00D03508">
        <w:rPr>
          <w:rFonts w:ascii="Lato" w:eastAsia="Lato" w:hAnsi="Lato" w:cs="Lato"/>
        </w:rPr>
        <w:t>Organizar y remitir a la oficina central de La Paz toda la documentación original generada a lo largo del Programa, asegurando su clasificación, resguardo y un detalle completo de los documentos enviados.</w:t>
      </w:r>
    </w:p>
    <w:p w14:paraId="0C0DE9B2" w14:textId="77777777" w:rsidR="00B2449B" w:rsidRDefault="00943AFE">
      <w:pPr>
        <w:numPr>
          <w:ilvl w:val="0"/>
          <w:numId w:val="2"/>
        </w:numPr>
        <w:pBdr>
          <w:top w:val="nil"/>
          <w:left w:val="nil"/>
          <w:bottom w:val="nil"/>
          <w:right w:val="nil"/>
          <w:between w:val="nil"/>
        </w:pBdr>
        <w:spacing w:line="240" w:lineRule="auto"/>
        <w:rPr>
          <w:rFonts w:ascii="Lato" w:eastAsia="Lato" w:hAnsi="Lato" w:cs="Lato"/>
          <w:b/>
          <w:color w:val="000000"/>
        </w:rPr>
      </w:pPr>
      <w:r>
        <w:rPr>
          <w:rFonts w:ascii="Lato" w:eastAsia="Lato" w:hAnsi="Lato" w:cs="Lato"/>
          <w:b/>
          <w:color w:val="000000"/>
        </w:rPr>
        <w:t xml:space="preserve">ALCANCE </w:t>
      </w:r>
    </w:p>
    <w:p w14:paraId="249BD670" w14:textId="4D093D7D" w:rsidR="00D03508" w:rsidRPr="002177D8" w:rsidRDefault="009E2566">
      <w:pPr>
        <w:spacing w:line="240" w:lineRule="auto"/>
        <w:jc w:val="both"/>
        <w:rPr>
          <w:rFonts w:ascii="Lato" w:eastAsia="Lato" w:hAnsi="Lato" w:cs="Lato"/>
        </w:rPr>
      </w:pPr>
      <w:r w:rsidRPr="009E2566">
        <w:rPr>
          <w:rFonts w:ascii="Lato" w:eastAsia="Lato" w:hAnsi="Lato" w:cs="Lato"/>
        </w:rPr>
        <w:t>La consultoría se desarrollará en la ciudad de Trinidad, debiendo el consultor participar en todas las reuniones virtuales programadas y sostener reuniones, procesos de acompañamiento y seguimiento con los actores clave, a fin de garantizar el cumplimiento de los objetivos específicos establecidos.</w:t>
      </w:r>
    </w:p>
    <w:p w14:paraId="0CD09B01" w14:textId="77777777" w:rsidR="00B2449B" w:rsidRPr="00442726" w:rsidRDefault="00943AFE">
      <w:pPr>
        <w:numPr>
          <w:ilvl w:val="0"/>
          <w:numId w:val="2"/>
        </w:numPr>
        <w:pBdr>
          <w:top w:val="nil"/>
          <w:left w:val="nil"/>
          <w:bottom w:val="nil"/>
          <w:right w:val="nil"/>
          <w:between w:val="nil"/>
        </w:pBdr>
        <w:spacing w:line="240" w:lineRule="auto"/>
        <w:rPr>
          <w:rFonts w:ascii="Lato" w:eastAsia="Lato" w:hAnsi="Lato" w:cs="Lato"/>
          <w:b/>
          <w:bCs/>
        </w:rPr>
      </w:pPr>
      <w:r w:rsidRPr="00442726">
        <w:rPr>
          <w:rFonts w:ascii="Lato" w:eastAsia="Lato" w:hAnsi="Lato" w:cs="Lato"/>
          <w:b/>
          <w:bCs/>
        </w:rPr>
        <w:t xml:space="preserve">PRODUCTOS ESPERADOS </w:t>
      </w:r>
    </w:p>
    <w:p w14:paraId="39D72ED6" w14:textId="24F78800" w:rsidR="00B2449B" w:rsidRPr="002177D8" w:rsidRDefault="00943AFE">
      <w:pPr>
        <w:spacing w:line="240" w:lineRule="auto"/>
        <w:jc w:val="both"/>
        <w:rPr>
          <w:rFonts w:ascii="Lato" w:eastAsia="Lato" w:hAnsi="Lato" w:cs="Lato"/>
        </w:rPr>
      </w:pPr>
      <w:r>
        <w:rPr>
          <w:rFonts w:ascii="Lato" w:eastAsia="Lato" w:hAnsi="Lato" w:cs="Lato"/>
        </w:rPr>
        <w:t>A</w:t>
      </w:r>
      <w:r w:rsidRPr="002177D8">
        <w:rPr>
          <w:rFonts w:ascii="Lato" w:eastAsia="Lato" w:hAnsi="Lato" w:cs="Lato"/>
        </w:rPr>
        <w:t xml:space="preserve"> la finalización del servicio la consultoría entregará</w:t>
      </w:r>
      <w:r w:rsidR="003D1A44">
        <w:rPr>
          <w:rFonts w:ascii="Lato" w:eastAsia="Lato" w:hAnsi="Lato" w:cs="Lato"/>
        </w:rPr>
        <w:t xml:space="preserve"> los siguientes </w:t>
      </w:r>
      <w:proofErr w:type="gramStart"/>
      <w:r w:rsidR="003D1A44">
        <w:rPr>
          <w:rFonts w:ascii="Lato" w:eastAsia="Lato" w:hAnsi="Lato" w:cs="Lato"/>
        </w:rPr>
        <w:t>productos:</w:t>
      </w:r>
      <w:r w:rsidRPr="002177D8">
        <w:rPr>
          <w:rFonts w:ascii="Lato" w:eastAsia="Lato" w:hAnsi="Lato" w:cs="Lato"/>
        </w:rPr>
        <w:t>.</w:t>
      </w:r>
      <w:proofErr w:type="gramEnd"/>
    </w:p>
    <w:p w14:paraId="1C548610" w14:textId="632D40D3" w:rsidR="004926D5" w:rsidRPr="00396367" w:rsidRDefault="00C8648A" w:rsidP="00C8648A">
      <w:pPr>
        <w:pStyle w:val="Prrafodelista"/>
        <w:numPr>
          <w:ilvl w:val="0"/>
          <w:numId w:val="13"/>
        </w:numPr>
        <w:pBdr>
          <w:top w:val="nil"/>
          <w:left w:val="nil"/>
          <w:bottom w:val="nil"/>
          <w:right w:val="nil"/>
          <w:between w:val="nil"/>
        </w:pBdr>
        <w:spacing w:after="0" w:line="240" w:lineRule="auto"/>
        <w:jc w:val="both"/>
        <w:rPr>
          <w:rFonts w:ascii="Lato" w:eastAsia="Lato" w:hAnsi="Lato" w:cs="Lato"/>
          <w:lang w:val="es-BO"/>
        </w:rPr>
      </w:pPr>
      <w:r w:rsidRPr="00396367">
        <w:rPr>
          <w:rFonts w:ascii="Lato" w:eastAsia="Lato" w:hAnsi="Lato" w:cs="Lato"/>
          <w:lang w:val="es-BO"/>
        </w:rPr>
        <w:t>Un informe narrativo que documente el proceso y las acciones realizadas para asegurar la implementación de la evaluación final del Programa, describiendo la coordinación con el equipo nacional, el cumplimiento del cronograma establecido y las medidas adoptadas para garantizar la calidad técnica del proceso evaluativo.</w:t>
      </w:r>
    </w:p>
    <w:p w14:paraId="7AEE3372" w14:textId="153BB7FE" w:rsidR="00CD29CB" w:rsidRDefault="00396367" w:rsidP="00396367">
      <w:pPr>
        <w:pStyle w:val="Prrafodelista"/>
        <w:numPr>
          <w:ilvl w:val="0"/>
          <w:numId w:val="13"/>
        </w:numPr>
        <w:rPr>
          <w:rFonts w:ascii="Lato" w:eastAsia="Lato" w:hAnsi="Lato" w:cs="Lato"/>
          <w:lang w:val="es-BO"/>
        </w:rPr>
      </w:pPr>
      <w:r w:rsidRPr="00396367">
        <w:rPr>
          <w:rFonts w:ascii="Lato" w:eastAsia="Lato" w:hAnsi="Lato" w:cs="Lato"/>
          <w:lang w:val="es-BO"/>
        </w:rPr>
        <w:t>Un informe que evidencie el cumplimiento de todas las acciones desarrolladas para la organización del evento de cierre del Programa en el municipio de Trinidad, detallando la aplicación de las directrices institucionales y las políticas de salvaguarda, así como las gestiones realizadas para el préstamo de ambientes públicos y la participación efectiva de actores clave, incluidos jóvenes líderes, autoridades locales y representantes de organismos aliados.</w:t>
      </w:r>
    </w:p>
    <w:p w14:paraId="128619BE" w14:textId="3392580E" w:rsidR="00396367" w:rsidRPr="00CD29CB" w:rsidRDefault="0036226F" w:rsidP="00396367">
      <w:pPr>
        <w:pStyle w:val="Prrafodelista"/>
        <w:numPr>
          <w:ilvl w:val="0"/>
          <w:numId w:val="13"/>
        </w:numPr>
        <w:rPr>
          <w:rFonts w:ascii="Lato" w:eastAsia="Lato" w:hAnsi="Lato" w:cs="Lato"/>
          <w:lang w:val="es-BO"/>
        </w:rPr>
      </w:pPr>
      <w:r w:rsidRPr="0036226F">
        <w:rPr>
          <w:rFonts w:ascii="Lato" w:eastAsia="Lato" w:hAnsi="Lato" w:cs="Lato"/>
          <w:lang w:val="es-BO"/>
        </w:rPr>
        <w:t xml:space="preserve">Un informe final que documente de manera clara y verificable todas las acciones realizadas para garantizar la devolución de los saldos no ejecutados, incluyendo la coordinación con las autoridades competentes, la definición del mecanismo de reembolso y el cumplimiento de las obligaciones establecidas en el convenio de </w:t>
      </w:r>
      <w:proofErr w:type="spellStart"/>
      <w:r w:rsidRPr="0036226F">
        <w:rPr>
          <w:rFonts w:ascii="Lato" w:eastAsia="Lato" w:hAnsi="Lato" w:cs="Lato"/>
          <w:lang w:val="es-BO"/>
        </w:rPr>
        <w:t>sub</w:t>
      </w:r>
      <w:r w:rsidRPr="0036226F">
        <w:rPr>
          <w:rFonts w:ascii="Cambria Math" w:eastAsia="Lato" w:hAnsi="Cambria Math" w:cs="Cambria Math"/>
          <w:lang w:val="es-BO"/>
        </w:rPr>
        <w:t>‑</w:t>
      </w:r>
      <w:r w:rsidRPr="0036226F">
        <w:rPr>
          <w:rFonts w:ascii="Lato" w:eastAsia="Lato" w:hAnsi="Lato" w:cs="Lato"/>
          <w:lang w:val="es-BO"/>
        </w:rPr>
        <w:t>adjudicación</w:t>
      </w:r>
      <w:proofErr w:type="spellEnd"/>
      <w:r w:rsidR="00442726">
        <w:rPr>
          <w:rFonts w:ascii="Lato" w:eastAsia="Lato" w:hAnsi="Lato" w:cs="Lato"/>
          <w:lang w:val="es-BO"/>
        </w:rPr>
        <w:t xml:space="preserve">, así mismo </w:t>
      </w:r>
      <w:proofErr w:type="spellStart"/>
      <w:r w:rsidR="00442726">
        <w:rPr>
          <w:rFonts w:ascii="Lato" w:eastAsia="Lato" w:hAnsi="Lato" w:cs="Lato"/>
          <w:lang w:val="es-BO"/>
        </w:rPr>
        <w:t>el</w:t>
      </w:r>
      <w:proofErr w:type="spellEnd"/>
      <w:r w:rsidR="00442726">
        <w:rPr>
          <w:rFonts w:ascii="Lato" w:eastAsia="Lato" w:hAnsi="Lato" w:cs="Lato"/>
          <w:lang w:val="es-BO"/>
        </w:rPr>
        <w:t xml:space="preserve"> envió de la documentación en original generada por el programa</w:t>
      </w:r>
      <w:r w:rsidR="00781F2A">
        <w:rPr>
          <w:rFonts w:ascii="Lato" w:eastAsia="Lato" w:hAnsi="Lato" w:cs="Lato"/>
          <w:lang w:val="es-BO"/>
        </w:rPr>
        <w:t>.</w:t>
      </w:r>
    </w:p>
    <w:p w14:paraId="019331EA" w14:textId="2B18431E" w:rsidR="00B2449B" w:rsidRPr="002177D8" w:rsidRDefault="00B2449B">
      <w:pPr>
        <w:pBdr>
          <w:top w:val="nil"/>
          <w:left w:val="nil"/>
          <w:bottom w:val="nil"/>
          <w:right w:val="nil"/>
          <w:between w:val="nil"/>
        </w:pBdr>
        <w:spacing w:after="0" w:line="240" w:lineRule="auto"/>
        <w:ind w:left="360"/>
        <w:jc w:val="both"/>
        <w:rPr>
          <w:rFonts w:ascii="Lato" w:eastAsia="Lato" w:hAnsi="Lato" w:cs="Lato"/>
        </w:rPr>
      </w:pPr>
    </w:p>
    <w:p w14:paraId="06EE8DE4" w14:textId="77777777" w:rsidR="00B2449B" w:rsidRPr="00442726" w:rsidRDefault="00943AFE">
      <w:pPr>
        <w:numPr>
          <w:ilvl w:val="0"/>
          <w:numId w:val="2"/>
        </w:numPr>
        <w:pBdr>
          <w:top w:val="nil"/>
          <w:left w:val="nil"/>
          <w:bottom w:val="nil"/>
          <w:right w:val="nil"/>
          <w:between w:val="nil"/>
        </w:pBdr>
        <w:spacing w:line="240" w:lineRule="auto"/>
        <w:rPr>
          <w:rFonts w:ascii="Lato" w:eastAsia="Lato" w:hAnsi="Lato" w:cs="Lato"/>
          <w:b/>
          <w:bCs/>
        </w:rPr>
      </w:pPr>
      <w:r w:rsidRPr="00442726">
        <w:rPr>
          <w:rFonts w:ascii="Lato" w:eastAsia="Lato" w:hAnsi="Lato" w:cs="Lato"/>
          <w:b/>
          <w:bCs/>
        </w:rPr>
        <w:t>DURACIÓN DE LA CONSULTORÍA</w:t>
      </w:r>
    </w:p>
    <w:p w14:paraId="08C619EE" w14:textId="35ED580C" w:rsidR="00B2449B" w:rsidRDefault="00943AFE">
      <w:pPr>
        <w:spacing w:line="240" w:lineRule="auto"/>
        <w:jc w:val="both"/>
        <w:rPr>
          <w:rFonts w:ascii="Lato" w:eastAsia="Lato" w:hAnsi="Lato" w:cs="Lato"/>
        </w:rPr>
      </w:pPr>
      <w:r>
        <w:rPr>
          <w:rFonts w:ascii="Lato" w:eastAsia="Lato" w:hAnsi="Lato" w:cs="Lato"/>
        </w:rPr>
        <w:t xml:space="preserve">La consultoría tendrá una duración de </w:t>
      </w:r>
      <w:r w:rsidR="00891DF6">
        <w:rPr>
          <w:rFonts w:ascii="Lato" w:eastAsia="Lato" w:hAnsi="Lato" w:cs="Lato"/>
        </w:rPr>
        <w:t>8</w:t>
      </w:r>
      <w:r w:rsidR="00967001">
        <w:rPr>
          <w:rFonts w:ascii="Lato" w:eastAsia="Lato" w:hAnsi="Lato" w:cs="Lato"/>
        </w:rPr>
        <w:t>4</w:t>
      </w:r>
      <w:r>
        <w:rPr>
          <w:rFonts w:ascii="Lato" w:eastAsia="Lato" w:hAnsi="Lato" w:cs="Lato"/>
        </w:rPr>
        <w:t xml:space="preserve"> días calendario a partir de la firma de contrato. </w:t>
      </w:r>
    </w:p>
    <w:p w14:paraId="32DD83FC" w14:textId="04DF5D2F" w:rsidR="00B2449B" w:rsidRPr="00442726" w:rsidRDefault="00943AFE">
      <w:pPr>
        <w:numPr>
          <w:ilvl w:val="0"/>
          <w:numId w:val="2"/>
        </w:numPr>
        <w:pBdr>
          <w:top w:val="nil"/>
          <w:left w:val="nil"/>
          <w:bottom w:val="nil"/>
          <w:right w:val="nil"/>
          <w:between w:val="nil"/>
        </w:pBdr>
        <w:spacing w:line="240" w:lineRule="auto"/>
        <w:rPr>
          <w:rFonts w:ascii="Lato" w:eastAsia="Lato" w:hAnsi="Lato" w:cs="Lato"/>
          <w:b/>
          <w:bCs/>
        </w:rPr>
      </w:pPr>
      <w:r w:rsidRPr="00442726">
        <w:rPr>
          <w:rFonts w:ascii="Lato" w:eastAsia="Lato" w:hAnsi="Lato" w:cs="Lato"/>
          <w:b/>
          <w:bCs/>
        </w:rPr>
        <w:t>LUGAR DE EJECUCIÓN DEL CONTRATO</w:t>
      </w:r>
    </w:p>
    <w:p w14:paraId="771D256F" w14:textId="60FD60F2" w:rsidR="00B2449B" w:rsidRDefault="00943AFE">
      <w:pPr>
        <w:spacing w:line="240" w:lineRule="auto"/>
        <w:jc w:val="both"/>
        <w:rPr>
          <w:rFonts w:ascii="Lato" w:eastAsia="Lato" w:hAnsi="Lato" w:cs="Lato"/>
        </w:rPr>
      </w:pPr>
      <w:r>
        <w:rPr>
          <w:rFonts w:ascii="Lato" w:eastAsia="Lato" w:hAnsi="Lato" w:cs="Lato"/>
        </w:rPr>
        <w:t xml:space="preserve">La sede de ejecución de la Consultoría será obligatoriamente en la ciudad de Trinidad </w:t>
      </w:r>
    </w:p>
    <w:p w14:paraId="34321570" w14:textId="77777777" w:rsidR="00B2449B" w:rsidRPr="00442726" w:rsidRDefault="00943AFE">
      <w:pPr>
        <w:numPr>
          <w:ilvl w:val="0"/>
          <w:numId w:val="2"/>
        </w:numPr>
        <w:pBdr>
          <w:top w:val="nil"/>
          <w:left w:val="nil"/>
          <w:bottom w:val="nil"/>
          <w:right w:val="nil"/>
          <w:between w:val="nil"/>
        </w:pBdr>
        <w:spacing w:line="240" w:lineRule="auto"/>
        <w:rPr>
          <w:rFonts w:ascii="Lato" w:eastAsia="Lato" w:hAnsi="Lato" w:cs="Lato"/>
          <w:b/>
          <w:bCs/>
        </w:rPr>
      </w:pPr>
      <w:r w:rsidRPr="00442726">
        <w:rPr>
          <w:rFonts w:ascii="Lato" w:eastAsia="Lato" w:hAnsi="Lato" w:cs="Lato"/>
          <w:b/>
          <w:bCs/>
        </w:rPr>
        <w:t>SUPERVISIÓN Y COORDINACIÓN</w:t>
      </w:r>
    </w:p>
    <w:p w14:paraId="006D4089" w14:textId="4C71A3C7" w:rsidR="00B2449B" w:rsidRDefault="00943AFE">
      <w:pPr>
        <w:spacing w:line="240" w:lineRule="auto"/>
        <w:jc w:val="both"/>
        <w:rPr>
          <w:rFonts w:ascii="Lato" w:eastAsia="Lato" w:hAnsi="Lato" w:cs="Lato"/>
        </w:rPr>
      </w:pPr>
      <w:r>
        <w:rPr>
          <w:rFonts w:ascii="Lato" w:eastAsia="Lato" w:hAnsi="Lato" w:cs="Lato"/>
        </w:rPr>
        <w:t xml:space="preserve">La supervisión de la consultoría será realizada por la </w:t>
      </w:r>
      <w:r w:rsidR="003D1A44">
        <w:rPr>
          <w:rFonts w:ascii="Lato" w:eastAsia="Lato" w:hAnsi="Lato" w:cs="Lato"/>
        </w:rPr>
        <w:t>Coordinación</w:t>
      </w:r>
      <w:r w:rsidR="009E1974">
        <w:rPr>
          <w:rFonts w:ascii="Lato" w:eastAsia="Lato" w:hAnsi="Lato" w:cs="Lato"/>
        </w:rPr>
        <w:t xml:space="preserve"> Nacional del Programa POWER. </w:t>
      </w:r>
    </w:p>
    <w:p w14:paraId="7A5168E2" w14:textId="77777777" w:rsidR="00B2449B" w:rsidRPr="00442726" w:rsidRDefault="00943AFE">
      <w:pPr>
        <w:numPr>
          <w:ilvl w:val="0"/>
          <w:numId w:val="2"/>
        </w:numPr>
        <w:pBdr>
          <w:top w:val="nil"/>
          <w:left w:val="nil"/>
          <w:bottom w:val="nil"/>
          <w:right w:val="nil"/>
          <w:between w:val="nil"/>
        </w:pBdr>
        <w:spacing w:line="240" w:lineRule="auto"/>
        <w:rPr>
          <w:rFonts w:ascii="Lato" w:eastAsia="Lato" w:hAnsi="Lato" w:cs="Lato"/>
          <w:b/>
          <w:bCs/>
        </w:rPr>
      </w:pPr>
      <w:r w:rsidRPr="00442726">
        <w:rPr>
          <w:rFonts w:ascii="Lato" w:eastAsia="Lato" w:hAnsi="Lato" w:cs="Lato"/>
          <w:b/>
          <w:bCs/>
        </w:rPr>
        <w:t>REQUISITOS DE POSTULACIÓN</w:t>
      </w:r>
    </w:p>
    <w:p w14:paraId="2031B13F" w14:textId="77777777" w:rsidR="00B2449B" w:rsidRPr="002177D8" w:rsidRDefault="00943AFE">
      <w:pPr>
        <w:spacing w:line="240" w:lineRule="auto"/>
        <w:jc w:val="both"/>
        <w:rPr>
          <w:rFonts w:ascii="Lato" w:eastAsia="Lato" w:hAnsi="Lato" w:cs="Lato"/>
        </w:rPr>
      </w:pPr>
      <w:r w:rsidRPr="002177D8">
        <w:rPr>
          <w:rFonts w:ascii="Lato" w:eastAsia="Lato" w:hAnsi="Lato" w:cs="Lato"/>
        </w:rPr>
        <w:t>FORMACIÓN ACADÉMICA</w:t>
      </w:r>
    </w:p>
    <w:p w14:paraId="2D6988BE" w14:textId="5FC6EA5E" w:rsidR="00B2449B" w:rsidRPr="002177D8" w:rsidRDefault="00943AFE">
      <w:pPr>
        <w:spacing w:after="0" w:line="240" w:lineRule="auto"/>
        <w:ind w:left="284" w:hanging="284"/>
        <w:jc w:val="both"/>
        <w:rPr>
          <w:rFonts w:ascii="Lato" w:eastAsia="Lato" w:hAnsi="Lato" w:cs="Lato"/>
        </w:rPr>
      </w:pPr>
      <w:r w:rsidRPr="002177D8">
        <w:rPr>
          <w:rFonts w:ascii="Lato" w:eastAsia="Lato" w:hAnsi="Lato" w:cs="Lato"/>
        </w:rPr>
        <w:t>•</w:t>
      </w:r>
      <w:r w:rsidRPr="002177D8">
        <w:rPr>
          <w:rFonts w:ascii="Lato" w:eastAsia="Lato" w:hAnsi="Lato" w:cs="Lato"/>
        </w:rPr>
        <w:tab/>
        <w:t>Título en provisión nacional de Licenciatura en Derecho, Ciencias Políticas, Sociología, Trabajo Social y/o ramas afines</w:t>
      </w:r>
      <w:r w:rsidR="00AC316A" w:rsidRPr="002177D8">
        <w:rPr>
          <w:rFonts w:ascii="Lato" w:eastAsia="Lato" w:hAnsi="Lato" w:cs="Lato"/>
        </w:rPr>
        <w:t xml:space="preserve">, </w:t>
      </w:r>
    </w:p>
    <w:p w14:paraId="312EB21A" w14:textId="77777777" w:rsidR="00AC316A" w:rsidRDefault="00AC316A">
      <w:pPr>
        <w:spacing w:after="0" w:line="240" w:lineRule="auto"/>
        <w:ind w:left="284" w:hanging="284"/>
        <w:jc w:val="both"/>
        <w:rPr>
          <w:rFonts w:ascii="Lato" w:eastAsia="Lato" w:hAnsi="Lato" w:cs="Lato"/>
        </w:rPr>
      </w:pPr>
    </w:p>
    <w:p w14:paraId="176DE832" w14:textId="77777777" w:rsidR="00FB1456" w:rsidRDefault="00FB1456">
      <w:pPr>
        <w:spacing w:after="0" w:line="240" w:lineRule="auto"/>
        <w:ind w:left="284" w:hanging="284"/>
        <w:jc w:val="both"/>
        <w:rPr>
          <w:rFonts w:ascii="Lato" w:eastAsia="Lato" w:hAnsi="Lato" w:cs="Lato"/>
        </w:rPr>
      </w:pPr>
    </w:p>
    <w:p w14:paraId="162B6E06" w14:textId="77777777" w:rsidR="00FB1456" w:rsidRDefault="00FB1456">
      <w:pPr>
        <w:spacing w:after="0" w:line="240" w:lineRule="auto"/>
        <w:ind w:left="284" w:hanging="284"/>
        <w:jc w:val="both"/>
        <w:rPr>
          <w:rFonts w:ascii="Lato" w:eastAsia="Lato" w:hAnsi="Lato" w:cs="Lato"/>
        </w:rPr>
      </w:pPr>
    </w:p>
    <w:p w14:paraId="7F8BE125" w14:textId="77777777" w:rsidR="00FB1456" w:rsidRPr="002177D8" w:rsidRDefault="00FB1456">
      <w:pPr>
        <w:spacing w:after="0" w:line="240" w:lineRule="auto"/>
        <w:ind w:left="284" w:hanging="284"/>
        <w:jc w:val="both"/>
        <w:rPr>
          <w:rFonts w:ascii="Lato" w:eastAsia="Lato" w:hAnsi="Lato" w:cs="Lato"/>
        </w:rPr>
      </w:pPr>
    </w:p>
    <w:p w14:paraId="49D5DA85" w14:textId="77777777" w:rsidR="00B2449B" w:rsidRPr="002177D8" w:rsidRDefault="00943AFE">
      <w:pPr>
        <w:spacing w:after="0" w:line="240" w:lineRule="auto"/>
        <w:ind w:left="284" w:hanging="284"/>
        <w:jc w:val="both"/>
        <w:rPr>
          <w:rFonts w:ascii="Lato" w:eastAsia="Lato" w:hAnsi="Lato" w:cs="Lato"/>
        </w:rPr>
      </w:pPr>
      <w:r w:rsidRPr="002177D8">
        <w:rPr>
          <w:rFonts w:ascii="Lato" w:eastAsia="Lato" w:hAnsi="Lato" w:cs="Lato"/>
        </w:rPr>
        <w:lastRenderedPageBreak/>
        <w:t xml:space="preserve">              </w:t>
      </w:r>
    </w:p>
    <w:p w14:paraId="2C2CED0B" w14:textId="77777777" w:rsidR="00B2449B" w:rsidRPr="002177D8" w:rsidRDefault="00943AFE">
      <w:pPr>
        <w:spacing w:after="0" w:line="240" w:lineRule="auto"/>
        <w:ind w:left="284" w:hanging="284"/>
        <w:jc w:val="both"/>
        <w:rPr>
          <w:rFonts w:ascii="Lato" w:eastAsia="Lato" w:hAnsi="Lato" w:cs="Lato"/>
        </w:rPr>
      </w:pPr>
      <w:r w:rsidRPr="002177D8">
        <w:rPr>
          <w:rFonts w:ascii="Lato" w:eastAsia="Lato" w:hAnsi="Lato" w:cs="Lato"/>
        </w:rPr>
        <w:t>EXPERIENCIA LABORAL</w:t>
      </w:r>
    </w:p>
    <w:p w14:paraId="528E98D6" w14:textId="77777777" w:rsidR="00B2449B" w:rsidRPr="002177D8" w:rsidRDefault="00B2449B">
      <w:pPr>
        <w:spacing w:after="0" w:line="240" w:lineRule="auto"/>
        <w:ind w:left="284" w:hanging="284"/>
        <w:jc w:val="both"/>
        <w:rPr>
          <w:rFonts w:ascii="Lato" w:eastAsia="Lato" w:hAnsi="Lato" w:cs="Lato"/>
        </w:rPr>
      </w:pPr>
    </w:p>
    <w:p w14:paraId="438A1B6A" w14:textId="7C5DF2B1" w:rsidR="00B2449B" w:rsidRPr="002177D8" w:rsidRDefault="00943AFE">
      <w:pPr>
        <w:spacing w:line="240" w:lineRule="auto"/>
        <w:jc w:val="both"/>
        <w:rPr>
          <w:rFonts w:ascii="Lato" w:eastAsia="Lato" w:hAnsi="Lato" w:cs="Lato"/>
        </w:rPr>
      </w:pPr>
      <w:r w:rsidRPr="002177D8">
        <w:rPr>
          <w:rFonts w:ascii="Lato" w:eastAsia="Lato" w:hAnsi="Lato" w:cs="Lato"/>
        </w:rPr>
        <w:t xml:space="preserve">Experiencia General: Experiencia profesional mínima de </w:t>
      </w:r>
      <w:r w:rsidR="00AC316A" w:rsidRPr="002177D8">
        <w:rPr>
          <w:rFonts w:ascii="Lato" w:eastAsia="Lato" w:hAnsi="Lato" w:cs="Lato"/>
        </w:rPr>
        <w:t>2</w:t>
      </w:r>
      <w:r w:rsidRPr="002177D8">
        <w:rPr>
          <w:rFonts w:ascii="Lato" w:eastAsia="Lato" w:hAnsi="Lato" w:cs="Lato"/>
        </w:rPr>
        <w:t xml:space="preserve"> años en Instituciones Públicas y/o privadas en áreas relacionadas a</w:t>
      </w:r>
      <w:r w:rsidR="005216F1">
        <w:rPr>
          <w:rFonts w:ascii="Lato" w:eastAsia="Lato" w:hAnsi="Lato" w:cs="Lato"/>
        </w:rPr>
        <w:t xml:space="preserve">l ejercicio pleno </w:t>
      </w:r>
      <w:r w:rsidRPr="002177D8">
        <w:rPr>
          <w:rFonts w:ascii="Lato" w:eastAsia="Lato" w:hAnsi="Lato" w:cs="Lato"/>
        </w:rPr>
        <w:t xml:space="preserve"> </w:t>
      </w:r>
      <w:r w:rsidR="005216F1">
        <w:rPr>
          <w:rFonts w:ascii="Lato" w:eastAsia="Lato" w:hAnsi="Lato" w:cs="Lato"/>
        </w:rPr>
        <w:t xml:space="preserve">de la </w:t>
      </w:r>
      <w:r w:rsidRPr="002177D8">
        <w:rPr>
          <w:rFonts w:ascii="Lato" w:eastAsia="Lato" w:hAnsi="Lato" w:cs="Lato"/>
        </w:rPr>
        <w:t>promoción de los derechos</w:t>
      </w:r>
      <w:r w:rsidR="005216F1">
        <w:rPr>
          <w:rFonts w:ascii="Lato" w:eastAsia="Lato" w:hAnsi="Lato" w:cs="Lato"/>
        </w:rPr>
        <w:t xml:space="preserve"> de NNA.</w:t>
      </w:r>
    </w:p>
    <w:p w14:paraId="244A8AE6" w14:textId="77777777" w:rsidR="00B2449B" w:rsidRPr="002177D8" w:rsidRDefault="00B2449B">
      <w:pPr>
        <w:spacing w:line="240" w:lineRule="auto"/>
        <w:jc w:val="both"/>
        <w:rPr>
          <w:rFonts w:ascii="Lato" w:eastAsia="Lato" w:hAnsi="Lato" w:cs="Lato"/>
        </w:rPr>
      </w:pPr>
    </w:p>
    <w:p w14:paraId="5ABF67C7" w14:textId="77777777" w:rsidR="00B2449B" w:rsidRPr="002177D8" w:rsidRDefault="00943AFE">
      <w:pPr>
        <w:spacing w:line="240" w:lineRule="auto"/>
        <w:jc w:val="both"/>
        <w:rPr>
          <w:rFonts w:ascii="Lato" w:eastAsia="Lato" w:hAnsi="Lato" w:cs="Lato"/>
        </w:rPr>
      </w:pPr>
      <w:r w:rsidRPr="002177D8">
        <w:rPr>
          <w:rFonts w:ascii="Lato" w:eastAsia="Lato" w:hAnsi="Lato" w:cs="Lato"/>
        </w:rPr>
        <w:t>Experiencia específica:</w:t>
      </w:r>
    </w:p>
    <w:p w14:paraId="7BFD2F68" w14:textId="6ADCA993" w:rsidR="00B2449B" w:rsidRPr="002177D8" w:rsidRDefault="00943AFE">
      <w:pPr>
        <w:numPr>
          <w:ilvl w:val="0"/>
          <w:numId w:val="3"/>
        </w:numPr>
        <w:pBdr>
          <w:top w:val="nil"/>
          <w:left w:val="nil"/>
          <w:bottom w:val="nil"/>
          <w:right w:val="nil"/>
          <w:between w:val="nil"/>
        </w:pBdr>
        <w:spacing w:after="0" w:line="240" w:lineRule="auto"/>
        <w:jc w:val="both"/>
        <w:rPr>
          <w:rFonts w:ascii="Lato" w:eastAsia="Lato" w:hAnsi="Lato" w:cs="Lato"/>
        </w:rPr>
      </w:pPr>
      <w:r w:rsidRPr="002177D8">
        <w:rPr>
          <w:rFonts w:ascii="Lato" w:eastAsia="Lato" w:hAnsi="Lato" w:cs="Lato"/>
        </w:rPr>
        <w:t xml:space="preserve">Al menos 2 años de haber trabajado y/o desempeñado funciones con el sector público </w:t>
      </w:r>
      <w:r w:rsidR="00B85F99">
        <w:rPr>
          <w:rFonts w:ascii="Lato" w:eastAsia="Lato" w:hAnsi="Lato" w:cs="Lato"/>
        </w:rPr>
        <w:t>como responsable de programas de desarrollo de NNAJ.</w:t>
      </w:r>
    </w:p>
    <w:p w14:paraId="071BD54C" w14:textId="4678E143" w:rsidR="00B2449B" w:rsidRDefault="00B85F99" w:rsidP="007628BD">
      <w:pPr>
        <w:numPr>
          <w:ilvl w:val="0"/>
          <w:numId w:val="3"/>
        </w:numPr>
        <w:pBdr>
          <w:top w:val="nil"/>
          <w:left w:val="nil"/>
          <w:bottom w:val="nil"/>
          <w:right w:val="nil"/>
          <w:between w:val="nil"/>
        </w:pBdr>
        <w:spacing w:after="0" w:line="240" w:lineRule="auto"/>
        <w:jc w:val="both"/>
        <w:rPr>
          <w:rFonts w:ascii="Lato" w:eastAsia="Lato" w:hAnsi="Lato" w:cs="Lato"/>
        </w:rPr>
      </w:pPr>
      <w:r w:rsidRPr="007628BD">
        <w:rPr>
          <w:rFonts w:ascii="Lato" w:eastAsia="Lato" w:hAnsi="Lato" w:cs="Lato"/>
        </w:rPr>
        <w:t xml:space="preserve">Al menos 2 años </w:t>
      </w:r>
      <w:r w:rsidR="002754ED" w:rsidRPr="007628BD">
        <w:rPr>
          <w:rFonts w:ascii="Lato" w:eastAsia="Lato" w:hAnsi="Lato" w:cs="Lato"/>
        </w:rPr>
        <w:t xml:space="preserve">de haber trabajado con organismos de la cooperación internacional, en temas de protección o desarrollo vinculado a la </w:t>
      </w:r>
      <w:r w:rsidR="007628BD" w:rsidRPr="007628BD">
        <w:rPr>
          <w:rFonts w:ascii="Lato" w:eastAsia="Lato" w:hAnsi="Lato" w:cs="Lato"/>
        </w:rPr>
        <w:t xml:space="preserve">promoción de derechos. </w:t>
      </w:r>
    </w:p>
    <w:p w14:paraId="478B1F28" w14:textId="77777777" w:rsidR="007628BD" w:rsidRPr="007628BD" w:rsidRDefault="007628BD" w:rsidP="00245DC1">
      <w:pPr>
        <w:pBdr>
          <w:top w:val="nil"/>
          <w:left w:val="nil"/>
          <w:bottom w:val="nil"/>
          <w:right w:val="nil"/>
          <w:between w:val="nil"/>
        </w:pBdr>
        <w:spacing w:after="0" w:line="240" w:lineRule="auto"/>
        <w:ind w:left="360"/>
        <w:jc w:val="both"/>
        <w:rPr>
          <w:rFonts w:ascii="Lato" w:eastAsia="Lato" w:hAnsi="Lato" w:cs="Lato"/>
        </w:rPr>
      </w:pPr>
    </w:p>
    <w:p w14:paraId="51D280B3" w14:textId="77777777" w:rsidR="00B2449B" w:rsidRPr="002177D8" w:rsidRDefault="00943AFE">
      <w:pPr>
        <w:spacing w:line="240" w:lineRule="auto"/>
        <w:jc w:val="both"/>
        <w:rPr>
          <w:rFonts w:ascii="Lato" w:eastAsia="Lato" w:hAnsi="Lato" w:cs="Lato"/>
        </w:rPr>
      </w:pPr>
      <w:r w:rsidRPr="002177D8">
        <w:rPr>
          <w:rFonts w:ascii="Lato" w:eastAsia="Lato" w:hAnsi="Lato" w:cs="Lato"/>
        </w:rPr>
        <w:t>CONOCIMIENTOS ESPECÍFICOS:</w:t>
      </w:r>
    </w:p>
    <w:p w14:paraId="13A046CB" w14:textId="77777777" w:rsidR="00B2449B" w:rsidRPr="002177D8" w:rsidRDefault="00943AFE">
      <w:pPr>
        <w:numPr>
          <w:ilvl w:val="0"/>
          <w:numId w:val="11"/>
        </w:numPr>
        <w:pBdr>
          <w:top w:val="nil"/>
          <w:left w:val="nil"/>
          <w:bottom w:val="nil"/>
          <w:right w:val="nil"/>
          <w:between w:val="nil"/>
        </w:pBdr>
        <w:spacing w:after="0" w:line="240" w:lineRule="auto"/>
        <w:jc w:val="both"/>
        <w:rPr>
          <w:rFonts w:ascii="Lato" w:eastAsia="Lato" w:hAnsi="Lato" w:cs="Lato"/>
        </w:rPr>
      </w:pPr>
      <w:r w:rsidRPr="002177D8">
        <w:rPr>
          <w:rFonts w:ascii="Lato" w:eastAsia="Lato" w:hAnsi="Lato" w:cs="Lato"/>
        </w:rPr>
        <w:t>Constitución Política del Estado.</w:t>
      </w:r>
    </w:p>
    <w:p w14:paraId="06C8A594" w14:textId="77777777" w:rsidR="00B2449B" w:rsidRPr="002177D8" w:rsidRDefault="00943AFE">
      <w:pPr>
        <w:numPr>
          <w:ilvl w:val="0"/>
          <w:numId w:val="11"/>
        </w:numPr>
        <w:pBdr>
          <w:top w:val="nil"/>
          <w:left w:val="nil"/>
          <w:bottom w:val="nil"/>
          <w:right w:val="nil"/>
          <w:between w:val="nil"/>
        </w:pBdr>
        <w:spacing w:after="0" w:line="240" w:lineRule="auto"/>
        <w:jc w:val="both"/>
        <w:rPr>
          <w:rFonts w:ascii="Lato" w:eastAsia="Lato" w:hAnsi="Lato" w:cs="Lato"/>
        </w:rPr>
      </w:pPr>
      <w:r w:rsidRPr="002177D8">
        <w:rPr>
          <w:rFonts w:ascii="Lato" w:eastAsia="Lato" w:hAnsi="Lato" w:cs="Lato"/>
        </w:rPr>
        <w:t>Gestión Pública.</w:t>
      </w:r>
    </w:p>
    <w:p w14:paraId="5A84CB59" w14:textId="77777777" w:rsidR="00B2449B" w:rsidRPr="002177D8" w:rsidRDefault="00943AFE">
      <w:pPr>
        <w:numPr>
          <w:ilvl w:val="0"/>
          <w:numId w:val="11"/>
        </w:numPr>
        <w:pBdr>
          <w:top w:val="nil"/>
          <w:left w:val="nil"/>
          <w:bottom w:val="nil"/>
          <w:right w:val="nil"/>
          <w:between w:val="nil"/>
        </w:pBdr>
        <w:spacing w:after="0" w:line="240" w:lineRule="auto"/>
        <w:jc w:val="both"/>
        <w:rPr>
          <w:rFonts w:ascii="Lato" w:eastAsia="Lato" w:hAnsi="Lato" w:cs="Lato"/>
        </w:rPr>
      </w:pPr>
      <w:r w:rsidRPr="002177D8">
        <w:rPr>
          <w:rFonts w:ascii="Lato" w:eastAsia="Lato" w:hAnsi="Lato" w:cs="Lato"/>
        </w:rPr>
        <w:t>Derechos Humanos.</w:t>
      </w:r>
    </w:p>
    <w:p w14:paraId="3379F218" w14:textId="77777777" w:rsidR="00B2449B" w:rsidRPr="002177D8" w:rsidRDefault="00943AFE">
      <w:pPr>
        <w:numPr>
          <w:ilvl w:val="0"/>
          <w:numId w:val="11"/>
        </w:numPr>
        <w:pBdr>
          <w:top w:val="nil"/>
          <w:left w:val="nil"/>
          <w:bottom w:val="nil"/>
          <w:right w:val="nil"/>
          <w:between w:val="nil"/>
        </w:pBdr>
        <w:spacing w:after="0" w:line="240" w:lineRule="auto"/>
        <w:jc w:val="both"/>
        <w:rPr>
          <w:rFonts w:ascii="Lato" w:eastAsia="Lato" w:hAnsi="Lato" w:cs="Lato"/>
        </w:rPr>
      </w:pPr>
      <w:r w:rsidRPr="002177D8">
        <w:rPr>
          <w:rFonts w:ascii="Lato" w:eastAsia="Lato" w:hAnsi="Lato" w:cs="Lato"/>
        </w:rPr>
        <w:t>Convención de los Derechos del Niño.</w:t>
      </w:r>
    </w:p>
    <w:p w14:paraId="6849579C" w14:textId="77777777" w:rsidR="00B2449B" w:rsidRPr="002177D8" w:rsidRDefault="00943AFE">
      <w:pPr>
        <w:numPr>
          <w:ilvl w:val="0"/>
          <w:numId w:val="11"/>
        </w:numPr>
        <w:pBdr>
          <w:top w:val="nil"/>
          <w:left w:val="nil"/>
          <w:bottom w:val="nil"/>
          <w:right w:val="nil"/>
          <w:between w:val="nil"/>
        </w:pBdr>
        <w:spacing w:after="0" w:line="240" w:lineRule="auto"/>
        <w:jc w:val="both"/>
        <w:rPr>
          <w:rFonts w:ascii="Lato" w:eastAsia="Lato" w:hAnsi="Lato" w:cs="Lato"/>
        </w:rPr>
      </w:pPr>
      <w:r w:rsidRPr="002177D8">
        <w:rPr>
          <w:rFonts w:ascii="Lato" w:eastAsia="Lato" w:hAnsi="Lato" w:cs="Lato"/>
        </w:rPr>
        <w:t>Convención Iberoamericana de Derechos de los Jóvenes (Ley 3845).</w:t>
      </w:r>
    </w:p>
    <w:p w14:paraId="60B2F428" w14:textId="77777777" w:rsidR="00B2449B" w:rsidRPr="002177D8" w:rsidRDefault="00943AFE">
      <w:pPr>
        <w:numPr>
          <w:ilvl w:val="0"/>
          <w:numId w:val="11"/>
        </w:numPr>
        <w:pBdr>
          <w:top w:val="nil"/>
          <w:left w:val="nil"/>
          <w:bottom w:val="nil"/>
          <w:right w:val="nil"/>
          <w:between w:val="nil"/>
        </w:pBdr>
        <w:spacing w:after="0" w:line="240" w:lineRule="auto"/>
        <w:jc w:val="both"/>
        <w:rPr>
          <w:rFonts w:ascii="Lato" w:eastAsia="Lato" w:hAnsi="Lato" w:cs="Lato"/>
        </w:rPr>
      </w:pPr>
      <w:r w:rsidRPr="002177D8">
        <w:rPr>
          <w:rFonts w:ascii="Lato" w:eastAsia="Lato" w:hAnsi="Lato" w:cs="Lato"/>
        </w:rPr>
        <w:t xml:space="preserve">Ley </w:t>
      </w:r>
      <w:proofErr w:type="spellStart"/>
      <w:r w:rsidRPr="002177D8">
        <w:rPr>
          <w:rFonts w:ascii="Lato" w:eastAsia="Lato" w:hAnsi="Lato" w:cs="Lato"/>
        </w:rPr>
        <w:t>N°</w:t>
      </w:r>
      <w:proofErr w:type="spellEnd"/>
      <w:r w:rsidRPr="002177D8">
        <w:rPr>
          <w:rFonts w:ascii="Lato" w:eastAsia="Lato" w:hAnsi="Lato" w:cs="Lato"/>
        </w:rPr>
        <w:t xml:space="preserve"> 548 “Código Niño, Niña y Adolescente”.</w:t>
      </w:r>
    </w:p>
    <w:p w14:paraId="4C4D7F5E" w14:textId="77777777" w:rsidR="00B2449B" w:rsidRPr="002177D8" w:rsidRDefault="00943AFE">
      <w:pPr>
        <w:numPr>
          <w:ilvl w:val="0"/>
          <w:numId w:val="11"/>
        </w:numPr>
        <w:pBdr>
          <w:top w:val="nil"/>
          <w:left w:val="nil"/>
          <w:bottom w:val="nil"/>
          <w:right w:val="nil"/>
          <w:between w:val="nil"/>
        </w:pBdr>
        <w:spacing w:after="0" w:line="240" w:lineRule="auto"/>
        <w:jc w:val="both"/>
        <w:rPr>
          <w:rFonts w:ascii="Lato" w:eastAsia="Lato" w:hAnsi="Lato" w:cs="Lato"/>
        </w:rPr>
      </w:pPr>
      <w:r w:rsidRPr="002177D8">
        <w:rPr>
          <w:rFonts w:ascii="Lato" w:eastAsia="Lato" w:hAnsi="Lato" w:cs="Lato"/>
        </w:rPr>
        <w:t xml:space="preserve">Ley </w:t>
      </w:r>
      <w:proofErr w:type="spellStart"/>
      <w:r w:rsidRPr="002177D8">
        <w:rPr>
          <w:rFonts w:ascii="Lato" w:eastAsia="Lato" w:hAnsi="Lato" w:cs="Lato"/>
        </w:rPr>
        <w:t>N°</w:t>
      </w:r>
      <w:proofErr w:type="spellEnd"/>
      <w:r w:rsidRPr="002177D8">
        <w:rPr>
          <w:rFonts w:ascii="Lato" w:eastAsia="Lato" w:hAnsi="Lato" w:cs="Lato"/>
        </w:rPr>
        <w:t xml:space="preserve"> 342 “Ley de la Juventud” y decreto supremo reglamentario.  </w:t>
      </w:r>
    </w:p>
    <w:p w14:paraId="541C1502" w14:textId="77777777" w:rsidR="00B2449B" w:rsidRPr="002177D8" w:rsidRDefault="00943AFE">
      <w:pPr>
        <w:numPr>
          <w:ilvl w:val="0"/>
          <w:numId w:val="11"/>
        </w:numPr>
        <w:pBdr>
          <w:top w:val="nil"/>
          <w:left w:val="nil"/>
          <w:bottom w:val="nil"/>
          <w:right w:val="nil"/>
          <w:between w:val="nil"/>
        </w:pBdr>
        <w:spacing w:after="0" w:line="240" w:lineRule="auto"/>
        <w:jc w:val="both"/>
        <w:rPr>
          <w:rFonts w:ascii="Lato" w:eastAsia="Lato" w:hAnsi="Lato" w:cs="Lato"/>
        </w:rPr>
      </w:pPr>
      <w:r w:rsidRPr="002177D8">
        <w:rPr>
          <w:rFonts w:ascii="Lato" w:eastAsia="Lato" w:hAnsi="Lato" w:cs="Lato"/>
        </w:rPr>
        <w:t xml:space="preserve">Ley </w:t>
      </w:r>
      <w:proofErr w:type="spellStart"/>
      <w:r w:rsidRPr="002177D8">
        <w:rPr>
          <w:rFonts w:ascii="Lato" w:eastAsia="Lato" w:hAnsi="Lato" w:cs="Lato"/>
        </w:rPr>
        <w:t>Nº</w:t>
      </w:r>
      <w:proofErr w:type="spellEnd"/>
      <w:r w:rsidRPr="002177D8">
        <w:rPr>
          <w:rFonts w:ascii="Lato" w:eastAsia="Lato" w:hAnsi="Lato" w:cs="Lato"/>
        </w:rPr>
        <w:t xml:space="preserve"> 075 “Ley departamental de la Juventud Beni” y su decreto reglamentario.</w:t>
      </w:r>
    </w:p>
    <w:p w14:paraId="545EE217" w14:textId="77777777" w:rsidR="00B2449B" w:rsidRPr="002177D8" w:rsidRDefault="00B2449B">
      <w:pPr>
        <w:pBdr>
          <w:top w:val="nil"/>
          <w:left w:val="nil"/>
          <w:bottom w:val="nil"/>
          <w:right w:val="nil"/>
          <w:between w:val="nil"/>
        </w:pBdr>
        <w:spacing w:after="0" w:line="240" w:lineRule="auto"/>
        <w:ind w:left="1065"/>
        <w:jc w:val="both"/>
        <w:rPr>
          <w:rFonts w:ascii="Lato" w:eastAsia="Lato" w:hAnsi="Lato" w:cs="Lato"/>
        </w:rPr>
      </w:pPr>
    </w:p>
    <w:p w14:paraId="57146991" w14:textId="77777777" w:rsidR="00B2449B" w:rsidRPr="00442726" w:rsidRDefault="00943AFE">
      <w:pPr>
        <w:numPr>
          <w:ilvl w:val="0"/>
          <w:numId w:val="2"/>
        </w:numPr>
        <w:pBdr>
          <w:top w:val="nil"/>
          <w:left w:val="nil"/>
          <w:bottom w:val="nil"/>
          <w:right w:val="nil"/>
          <w:between w:val="nil"/>
        </w:pBdr>
        <w:spacing w:after="0" w:line="240" w:lineRule="auto"/>
        <w:rPr>
          <w:rFonts w:ascii="Lato" w:eastAsia="Lato" w:hAnsi="Lato" w:cs="Lato"/>
          <w:b/>
          <w:bCs/>
        </w:rPr>
      </w:pPr>
      <w:r w:rsidRPr="00442726">
        <w:rPr>
          <w:rFonts w:ascii="Lato" w:eastAsia="Lato" w:hAnsi="Lato" w:cs="Lato"/>
          <w:b/>
          <w:bCs/>
        </w:rPr>
        <w:t>FORMA DE PAGO</w:t>
      </w:r>
    </w:p>
    <w:p w14:paraId="4522B804" w14:textId="77777777" w:rsidR="00B2449B" w:rsidRPr="002177D8" w:rsidRDefault="00B2449B">
      <w:pPr>
        <w:pBdr>
          <w:top w:val="nil"/>
          <w:left w:val="nil"/>
          <w:bottom w:val="nil"/>
          <w:right w:val="nil"/>
          <w:between w:val="nil"/>
        </w:pBdr>
        <w:spacing w:after="0" w:line="240" w:lineRule="auto"/>
        <w:ind w:left="720"/>
        <w:jc w:val="both"/>
        <w:rPr>
          <w:rFonts w:ascii="Lato" w:eastAsia="Lato" w:hAnsi="Lato" w:cs="Lato"/>
        </w:rPr>
      </w:pPr>
    </w:p>
    <w:p w14:paraId="210A63B4" w14:textId="3FFFDB38" w:rsidR="00B2449B" w:rsidRPr="00856AE7" w:rsidRDefault="00E60773" w:rsidP="00856AE7">
      <w:pPr>
        <w:pStyle w:val="Prrafodelista"/>
        <w:numPr>
          <w:ilvl w:val="0"/>
          <w:numId w:val="4"/>
        </w:numPr>
        <w:pBdr>
          <w:top w:val="nil"/>
          <w:left w:val="nil"/>
          <w:bottom w:val="nil"/>
          <w:right w:val="nil"/>
          <w:between w:val="nil"/>
        </w:pBdr>
        <w:spacing w:line="240" w:lineRule="auto"/>
        <w:jc w:val="both"/>
        <w:rPr>
          <w:rFonts w:ascii="Lato" w:eastAsia="Lato" w:hAnsi="Lato" w:cs="Lato"/>
          <w:lang w:val="es-BO"/>
        </w:rPr>
      </w:pPr>
      <w:r w:rsidRPr="00856AE7">
        <w:rPr>
          <w:rFonts w:ascii="Lato" w:eastAsia="Lato" w:hAnsi="Lato" w:cs="Lato"/>
          <w:lang w:val="es-BO"/>
        </w:rPr>
        <w:t>25</w:t>
      </w:r>
      <w:r w:rsidR="00943AFE" w:rsidRPr="00856AE7">
        <w:rPr>
          <w:rFonts w:ascii="Lato" w:eastAsia="Lato" w:hAnsi="Lato" w:cs="Lato"/>
          <w:lang w:val="es-BO"/>
        </w:rPr>
        <w:t>% a la</w:t>
      </w:r>
      <w:r w:rsidRPr="00856AE7">
        <w:rPr>
          <w:rFonts w:ascii="Lato" w:eastAsia="Lato" w:hAnsi="Lato" w:cs="Lato"/>
          <w:lang w:val="es-BO"/>
        </w:rPr>
        <w:t xml:space="preserve"> firma del Contrato </w:t>
      </w:r>
      <w:r w:rsidR="00856AE7">
        <w:rPr>
          <w:rFonts w:ascii="Lato" w:eastAsia="Lato" w:hAnsi="Lato" w:cs="Lato"/>
          <w:lang w:val="es-BO"/>
        </w:rPr>
        <w:t xml:space="preserve">- </w:t>
      </w:r>
      <w:r w:rsidR="00943AFE" w:rsidRPr="00856AE7">
        <w:rPr>
          <w:rFonts w:ascii="Lato" w:eastAsia="Lato" w:hAnsi="Lato" w:cs="Lato"/>
          <w:lang w:val="es-BO"/>
        </w:rPr>
        <w:t>Importante: El primer pago está condicionado a la presentación de la constancia o certificado sobre la correcta capacitación en Salvaguarda</w:t>
      </w:r>
      <w:r w:rsidR="00576CE4" w:rsidRPr="00856AE7">
        <w:rPr>
          <w:rFonts w:ascii="Lato" w:eastAsia="Lato" w:hAnsi="Lato" w:cs="Lato"/>
          <w:lang w:val="es-BO"/>
        </w:rPr>
        <w:t xml:space="preserve"> y </w:t>
      </w:r>
      <w:r w:rsidR="00856AE7" w:rsidRPr="00856AE7">
        <w:rPr>
          <w:rFonts w:ascii="Lato" w:eastAsia="Lato" w:hAnsi="Lato" w:cs="Lato"/>
          <w:lang w:val="es-BO"/>
        </w:rPr>
        <w:t>curso de TI (protección de datos)</w:t>
      </w:r>
    </w:p>
    <w:p w14:paraId="269FB720" w14:textId="5AC08C1B" w:rsidR="00B2449B" w:rsidRDefault="00E64A77">
      <w:pPr>
        <w:numPr>
          <w:ilvl w:val="0"/>
          <w:numId w:val="4"/>
        </w:numPr>
        <w:pBdr>
          <w:top w:val="nil"/>
          <w:left w:val="nil"/>
          <w:bottom w:val="nil"/>
          <w:right w:val="nil"/>
          <w:between w:val="nil"/>
        </w:pBdr>
        <w:spacing w:line="240" w:lineRule="auto"/>
        <w:jc w:val="both"/>
        <w:rPr>
          <w:rFonts w:ascii="Lato" w:eastAsia="Lato" w:hAnsi="Lato" w:cs="Lato"/>
        </w:rPr>
      </w:pPr>
      <w:r>
        <w:rPr>
          <w:rFonts w:ascii="Lato" w:eastAsia="Lato" w:hAnsi="Lato" w:cs="Lato"/>
        </w:rPr>
        <w:t>35</w:t>
      </w:r>
      <w:r w:rsidR="00943AFE" w:rsidRPr="002177D8">
        <w:rPr>
          <w:rFonts w:ascii="Lato" w:eastAsia="Lato" w:hAnsi="Lato" w:cs="Lato"/>
        </w:rPr>
        <w:t xml:space="preserve">% a la entrega del producto </w:t>
      </w:r>
      <w:r>
        <w:rPr>
          <w:rFonts w:ascii="Lato" w:eastAsia="Lato" w:hAnsi="Lato" w:cs="Lato"/>
        </w:rPr>
        <w:t xml:space="preserve">b y </w:t>
      </w:r>
      <w:r w:rsidR="00771C30">
        <w:rPr>
          <w:rFonts w:ascii="Lato" w:eastAsia="Lato" w:hAnsi="Lato" w:cs="Lato"/>
        </w:rPr>
        <w:t>un avance del producto c)</w:t>
      </w:r>
    </w:p>
    <w:p w14:paraId="4FFBC187" w14:textId="12DD52D8" w:rsidR="00771C30" w:rsidRPr="002177D8" w:rsidRDefault="00771C30">
      <w:pPr>
        <w:numPr>
          <w:ilvl w:val="0"/>
          <w:numId w:val="4"/>
        </w:numPr>
        <w:pBdr>
          <w:top w:val="nil"/>
          <w:left w:val="nil"/>
          <w:bottom w:val="nil"/>
          <w:right w:val="nil"/>
          <w:between w:val="nil"/>
        </w:pBdr>
        <w:spacing w:line="240" w:lineRule="auto"/>
        <w:jc w:val="both"/>
        <w:rPr>
          <w:rFonts w:ascii="Lato" w:eastAsia="Lato" w:hAnsi="Lato" w:cs="Lato"/>
        </w:rPr>
      </w:pPr>
      <w:r>
        <w:rPr>
          <w:rFonts w:ascii="Lato" w:eastAsia="Lato" w:hAnsi="Lato" w:cs="Lato"/>
        </w:rPr>
        <w:t xml:space="preserve">40% a la entrega del producto </w:t>
      </w:r>
      <w:r w:rsidR="00004AA5">
        <w:rPr>
          <w:rFonts w:ascii="Lato" w:eastAsia="Lato" w:hAnsi="Lato" w:cs="Lato"/>
        </w:rPr>
        <w:t xml:space="preserve">final, detallando el </w:t>
      </w:r>
      <w:r w:rsidR="003D1A44">
        <w:rPr>
          <w:rFonts w:ascii="Lato" w:eastAsia="Lato" w:hAnsi="Lato" w:cs="Lato"/>
        </w:rPr>
        <w:t>cumplimiento</w:t>
      </w:r>
      <w:r w:rsidR="00004AA5">
        <w:rPr>
          <w:rFonts w:ascii="Lato" w:eastAsia="Lato" w:hAnsi="Lato" w:cs="Lato"/>
        </w:rPr>
        <w:t xml:space="preserve"> de los </w:t>
      </w:r>
      <w:r w:rsidR="003D1A44">
        <w:rPr>
          <w:rFonts w:ascii="Lato" w:eastAsia="Lato" w:hAnsi="Lato" w:cs="Lato"/>
        </w:rPr>
        <w:t>productos</w:t>
      </w:r>
      <w:r w:rsidR="00004AA5">
        <w:rPr>
          <w:rFonts w:ascii="Lato" w:eastAsia="Lato" w:hAnsi="Lato" w:cs="Lato"/>
        </w:rPr>
        <w:t>, a</w:t>
      </w:r>
      <w:r w:rsidR="005C5D6D">
        <w:rPr>
          <w:rFonts w:ascii="Lato" w:eastAsia="Lato" w:hAnsi="Lato" w:cs="Lato"/>
        </w:rPr>
        <w:t>, b y c.</w:t>
      </w:r>
    </w:p>
    <w:p w14:paraId="58410C15" w14:textId="77777777" w:rsidR="00B2449B" w:rsidRDefault="00943AFE">
      <w:pPr>
        <w:spacing w:line="240" w:lineRule="auto"/>
        <w:jc w:val="both"/>
        <w:rPr>
          <w:rFonts w:ascii="Lato" w:eastAsia="Lato" w:hAnsi="Lato" w:cs="Lato"/>
        </w:rPr>
      </w:pPr>
      <w:r>
        <w:rPr>
          <w:rFonts w:ascii="Lato" w:eastAsia="Lato" w:hAnsi="Lato" w:cs="Lato"/>
        </w:rPr>
        <w:t>El monto del contrato incluye todos los impuestos de ley por lo que el consultor será responsable de cumplir con las declaraciones a impuestos respectivas.</w:t>
      </w:r>
    </w:p>
    <w:p w14:paraId="52796A14" w14:textId="77777777" w:rsidR="00B2449B" w:rsidRDefault="00943AFE">
      <w:pPr>
        <w:spacing w:line="240" w:lineRule="auto"/>
        <w:jc w:val="both"/>
        <w:rPr>
          <w:rFonts w:ascii="Lato" w:eastAsia="Lato" w:hAnsi="Lato" w:cs="Lato"/>
        </w:rPr>
      </w:pPr>
      <w:r>
        <w:rPr>
          <w:rFonts w:ascii="Lato" w:eastAsia="Lato" w:hAnsi="Lato" w:cs="Lato"/>
        </w:rPr>
        <w:t xml:space="preserve">De acuerdo con lo establecido en la Ley </w:t>
      </w:r>
      <w:proofErr w:type="spellStart"/>
      <w:r>
        <w:rPr>
          <w:rFonts w:ascii="Lato" w:eastAsia="Lato" w:hAnsi="Lato" w:cs="Lato"/>
        </w:rPr>
        <w:t>Nº</w:t>
      </w:r>
      <w:proofErr w:type="spellEnd"/>
      <w:r>
        <w:rPr>
          <w:rFonts w:ascii="Lato" w:eastAsia="Lato" w:hAnsi="Lato" w:cs="Lato"/>
        </w:rPr>
        <w:t xml:space="preserve"> 065 de Pensiones, el/la consultor/a por producto tiene la obligación de efectuar contribuciones al Sistema Integral de Pensiones (SIP) como asegurado independiente. </w:t>
      </w:r>
    </w:p>
    <w:p w14:paraId="05D22F16" w14:textId="77777777" w:rsidR="005C5D6D" w:rsidRDefault="005C5D6D">
      <w:pPr>
        <w:spacing w:line="240" w:lineRule="auto"/>
        <w:jc w:val="both"/>
        <w:rPr>
          <w:rFonts w:ascii="Lato" w:eastAsia="Lato" w:hAnsi="Lato" w:cs="Lato"/>
        </w:rPr>
      </w:pPr>
    </w:p>
    <w:p w14:paraId="16E7630D" w14:textId="77777777" w:rsidR="00B2449B" w:rsidRPr="00442726" w:rsidRDefault="00943AFE">
      <w:pPr>
        <w:numPr>
          <w:ilvl w:val="0"/>
          <w:numId w:val="2"/>
        </w:numPr>
        <w:pBdr>
          <w:top w:val="nil"/>
          <w:left w:val="nil"/>
          <w:bottom w:val="nil"/>
          <w:right w:val="nil"/>
          <w:between w:val="nil"/>
        </w:pBdr>
        <w:spacing w:line="240" w:lineRule="auto"/>
        <w:rPr>
          <w:rFonts w:ascii="Lato" w:eastAsia="Lato" w:hAnsi="Lato" w:cs="Lato"/>
          <w:b/>
          <w:bCs/>
        </w:rPr>
      </w:pPr>
      <w:r w:rsidRPr="00442726">
        <w:rPr>
          <w:rFonts w:ascii="Lato" w:eastAsia="Lato" w:hAnsi="Lato" w:cs="Lato"/>
          <w:b/>
          <w:bCs/>
        </w:rPr>
        <w:t>MARCO DE SALVAGUARDA INSTITUCIONAL Y POLÍTICA DE IGUALDAD DE GÉNERO</w:t>
      </w:r>
    </w:p>
    <w:p w14:paraId="45CF9EC6" w14:textId="77777777" w:rsidR="00B2449B" w:rsidRDefault="00943AFE">
      <w:pPr>
        <w:spacing w:line="240" w:lineRule="auto"/>
        <w:jc w:val="both"/>
        <w:rPr>
          <w:rFonts w:ascii="Lato" w:eastAsia="Lato" w:hAnsi="Lato" w:cs="Lato"/>
        </w:rPr>
      </w:pPr>
      <w:r>
        <w:rPr>
          <w:rFonts w:ascii="Lato" w:eastAsia="Lato" w:hAnsi="Lato" w:cs="Lato"/>
        </w:rPr>
        <w:t>I.</w:t>
      </w:r>
      <w:r>
        <w:rPr>
          <w:rFonts w:ascii="Lato" w:eastAsia="Lato" w:hAnsi="Lato" w:cs="Lato"/>
        </w:rPr>
        <w:tab/>
        <w:t xml:space="preserve">Save The Children tiene como responsabilidad individual y colectiva asegurar que todas las niñas, niños adolescentes y adultos estén protegidos de actos deliberados o no intencionales que conducen a riesgos o a daños reales, con especial atención en aquellos que forman parte de nuestras intervenciones. Es por ello </w:t>
      </w:r>
      <w:proofErr w:type="gramStart"/>
      <w:r>
        <w:rPr>
          <w:rFonts w:ascii="Lato" w:eastAsia="Lato" w:hAnsi="Lato" w:cs="Lato"/>
        </w:rPr>
        <w:t>que</w:t>
      </w:r>
      <w:proofErr w:type="gramEnd"/>
      <w:r>
        <w:rPr>
          <w:rFonts w:ascii="Lato" w:eastAsia="Lato" w:hAnsi="Lato" w:cs="Lato"/>
        </w:rPr>
        <w:t xml:space="preserve">, cuenta con Políticas de Salvaguarda, un código de conducta y herramientas de programación segura para prevenir riesgos y cualquier daño que pueda ser causado por su propio personal, representantes, </w:t>
      </w:r>
      <w:r>
        <w:rPr>
          <w:rFonts w:ascii="Lato" w:eastAsia="Lato" w:hAnsi="Lato" w:cs="Lato"/>
        </w:rPr>
        <w:lastRenderedPageBreak/>
        <w:t>consultores, socios, voluntarios, contratistas o visitantes, programas, proyectos u operaciones a nuestros beneficiarios.</w:t>
      </w:r>
    </w:p>
    <w:p w14:paraId="490ADC7C" w14:textId="3A53EE58" w:rsidR="00B2449B" w:rsidRDefault="00943AFE">
      <w:pPr>
        <w:spacing w:line="240" w:lineRule="auto"/>
        <w:jc w:val="both"/>
        <w:rPr>
          <w:rFonts w:ascii="Lato" w:eastAsia="Lato" w:hAnsi="Lato" w:cs="Lato"/>
        </w:rPr>
      </w:pPr>
      <w:r>
        <w:rPr>
          <w:rFonts w:ascii="Lato" w:eastAsia="Lato" w:hAnsi="Lato" w:cs="Lato"/>
        </w:rPr>
        <w:t xml:space="preserve">Las políticas contempladas en nuestro marco de salvaguarda son: Salvaguarda de la niñez (CSG), Protección ante la Explotación, el abuso y el acoso Sexual (PSEAH), Política </w:t>
      </w:r>
      <w:proofErr w:type="gramStart"/>
      <w:r w:rsidR="0059050B">
        <w:rPr>
          <w:rFonts w:ascii="Lato" w:eastAsia="Lato" w:hAnsi="Lato" w:cs="Lato"/>
        </w:rPr>
        <w:t>Anti acoso</w:t>
      </w:r>
      <w:proofErr w:type="gramEnd"/>
      <w:r>
        <w:rPr>
          <w:rFonts w:ascii="Lato" w:eastAsia="Lato" w:hAnsi="Lato" w:cs="Lato"/>
        </w:rPr>
        <w:t xml:space="preserve">, Intimidación y </w:t>
      </w:r>
      <w:proofErr w:type="spellStart"/>
      <w:proofErr w:type="gramStart"/>
      <w:r>
        <w:rPr>
          <w:rFonts w:ascii="Lato" w:eastAsia="Lato" w:hAnsi="Lato" w:cs="Lato"/>
        </w:rPr>
        <w:t>Bullying</w:t>
      </w:r>
      <w:proofErr w:type="spellEnd"/>
      <w:proofErr w:type="gramEnd"/>
      <w:r>
        <w:rPr>
          <w:rFonts w:ascii="Lato" w:eastAsia="Lato" w:hAnsi="Lato" w:cs="Lato"/>
        </w:rPr>
        <w:t>; y, Código de conducta.</w:t>
      </w:r>
    </w:p>
    <w:p w14:paraId="40B9509F" w14:textId="77777777" w:rsidR="00B2449B" w:rsidRDefault="00943AFE">
      <w:pPr>
        <w:spacing w:line="240" w:lineRule="auto"/>
        <w:jc w:val="both"/>
        <w:rPr>
          <w:rFonts w:ascii="Lato" w:eastAsia="Lato" w:hAnsi="Lato" w:cs="Lato"/>
        </w:rPr>
      </w:pPr>
      <w:r>
        <w:rPr>
          <w:rFonts w:ascii="Lato" w:eastAsia="Lato" w:hAnsi="Lato" w:cs="Lato"/>
        </w:rPr>
        <w:t>En cumplimiento de las políticas de CSG, PSEAH y nuestro código de conducta, se solicitará:</w:t>
      </w:r>
    </w:p>
    <w:p w14:paraId="2056B9DB" w14:textId="77777777" w:rsidR="00B2449B" w:rsidRDefault="00943AFE">
      <w:pPr>
        <w:spacing w:line="240" w:lineRule="auto"/>
        <w:jc w:val="both"/>
        <w:rPr>
          <w:rFonts w:ascii="Lato" w:eastAsia="Lato" w:hAnsi="Lato" w:cs="Lato"/>
        </w:rPr>
      </w:pPr>
      <w:r>
        <w:rPr>
          <w:rFonts w:ascii="Lato" w:eastAsia="Lato" w:hAnsi="Lato" w:cs="Lato"/>
        </w:rPr>
        <w:t>Durante el proceso de contratación y antes del inicio de actividades:</w:t>
      </w:r>
    </w:p>
    <w:p w14:paraId="3A24D516" w14:textId="77777777" w:rsidR="00B2449B" w:rsidRDefault="00943AFE">
      <w:pPr>
        <w:numPr>
          <w:ilvl w:val="0"/>
          <w:numId w:val="10"/>
        </w:numPr>
        <w:pBdr>
          <w:top w:val="nil"/>
          <w:left w:val="nil"/>
          <w:bottom w:val="nil"/>
          <w:right w:val="nil"/>
          <w:between w:val="nil"/>
        </w:pBdr>
        <w:spacing w:after="0" w:line="240" w:lineRule="auto"/>
        <w:jc w:val="both"/>
        <w:rPr>
          <w:rFonts w:ascii="Lato" w:eastAsia="Lato" w:hAnsi="Lato" w:cs="Lato"/>
          <w:color w:val="000000"/>
        </w:rPr>
      </w:pPr>
      <w:r>
        <w:rPr>
          <w:rFonts w:ascii="Lato" w:eastAsia="Lato" w:hAnsi="Lato" w:cs="Lato"/>
          <w:color w:val="000000"/>
        </w:rPr>
        <w:t>Firma de compromiso de políticas.</w:t>
      </w:r>
    </w:p>
    <w:p w14:paraId="320F6E42" w14:textId="77777777" w:rsidR="00B2449B" w:rsidRDefault="00943AFE">
      <w:pPr>
        <w:numPr>
          <w:ilvl w:val="0"/>
          <w:numId w:val="10"/>
        </w:numPr>
        <w:pBdr>
          <w:top w:val="nil"/>
          <w:left w:val="nil"/>
          <w:bottom w:val="nil"/>
          <w:right w:val="nil"/>
          <w:between w:val="nil"/>
        </w:pBdr>
        <w:spacing w:after="0" w:line="240" w:lineRule="auto"/>
        <w:jc w:val="both"/>
        <w:rPr>
          <w:rFonts w:ascii="Lato" w:eastAsia="Lato" w:hAnsi="Lato" w:cs="Lato"/>
          <w:color w:val="000000"/>
        </w:rPr>
      </w:pPr>
      <w:r>
        <w:rPr>
          <w:rFonts w:ascii="Lato" w:eastAsia="Lato" w:hAnsi="Lato" w:cs="Lato"/>
          <w:color w:val="000000"/>
        </w:rPr>
        <w:t>Firma de adhesión al código de conducta.</w:t>
      </w:r>
    </w:p>
    <w:p w14:paraId="15059579" w14:textId="77777777" w:rsidR="00B2449B" w:rsidRDefault="00943AFE">
      <w:pPr>
        <w:numPr>
          <w:ilvl w:val="0"/>
          <w:numId w:val="10"/>
        </w:numPr>
        <w:pBdr>
          <w:top w:val="nil"/>
          <w:left w:val="nil"/>
          <w:bottom w:val="nil"/>
          <w:right w:val="nil"/>
          <w:between w:val="nil"/>
        </w:pBdr>
        <w:spacing w:after="0" w:line="240" w:lineRule="auto"/>
        <w:jc w:val="both"/>
        <w:rPr>
          <w:rFonts w:ascii="Lato" w:eastAsia="Lato" w:hAnsi="Lato" w:cs="Lato"/>
          <w:color w:val="000000"/>
        </w:rPr>
      </w:pPr>
      <w:r>
        <w:rPr>
          <w:rFonts w:ascii="Lato" w:eastAsia="Lato" w:hAnsi="Lato" w:cs="Lato"/>
          <w:color w:val="000000"/>
        </w:rPr>
        <w:t>Participar de una capacitación sobre salvaguarda, proporcionada por Save the Children (consultor/a y su equipo de profesionales, voluntarios o de apoyo).</w:t>
      </w:r>
    </w:p>
    <w:p w14:paraId="1243FEFA" w14:textId="77777777" w:rsidR="00B2449B" w:rsidRDefault="00943AFE">
      <w:pPr>
        <w:numPr>
          <w:ilvl w:val="0"/>
          <w:numId w:val="10"/>
        </w:numPr>
        <w:pBdr>
          <w:top w:val="nil"/>
          <w:left w:val="nil"/>
          <w:bottom w:val="nil"/>
          <w:right w:val="nil"/>
          <w:between w:val="nil"/>
        </w:pBdr>
        <w:spacing w:after="0" w:line="240" w:lineRule="auto"/>
        <w:jc w:val="both"/>
        <w:rPr>
          <w:rFonts w:ascii="Lato" w:eastAsia="Lato" w:hAnsi="Lato" w:cs="Lato"/>
          <w:color w:val="000000"/>
        </w:rPr>
      </w:pPr>
      <w:r>
        <w:rPr>
          <w:rFonts w:ascii="Lato" w:eastAsia="Lato" w:hAnsi="Lato" w:cs="Lato"/>
          <w:color w:val="000000"/>
        </w:rPr>
        <w:t>Conocer los mecanismos de reporte y retroalimentación.</w:t>
      </w:r>
    </w:p>
    <w:p w14:paraId="55998340" w14:textId="77777777" w:rsidR="00B2449B" w:rsidRDefault="00943AFE">
      <w:pPr>
        <w:numPr>
          <w:ilvl w:val="0"/>
          <w:numId w:val="10"/>
        </w:numPr>
        <w:pBdr>
          <w:top w:val="nil"/>
          <w:left w:val="nil"/>
          <w:bottom w:val="nil"/>
          <w:right w:val="nil"/>
          <w:between w:val="nil"/>
        </w:pBdr>
        <w:spacing w:after="0" w:line="240" w:lineRule="auto"/>
        <w:jc w:val="both"/>
        <w:rPr>
          <w:rFonts w:ascii="Lato" w:eastAsia="Lato" w:hAnsi="Lato" w:cs="Lato"/>
          <w:color w:val="000000"/>
        </w:rPr>
      </w:pPr>
      <w:r>
        <w:rPr>
          <w:rFonts w:ascii="Lato" w:eastAsia="Lato" w:hAnsi="Lato" w:cs="Lato"/>
          <w:color w:val="000000"/>
        </w:rPr>
        <w:t>Como parte del trabajo, se compromete a:</w:t>
      </w:r>
    </w:p>
    <w:p w14:paraId="7D4D248F" w14:textId="77777777" w:rsidR="00B2449B" w:rsidRDefault="00943AFE">
      <w:pPr>
        <w:numPr>
          <w:ilvl w:val="1"/>
          <w:numId w:val="10"/>
        </w:numPr>
        <w:pBdr>
          <w:top w:val="nil"/>
          <w:left w:val="nil"/>
          <w:bottom w:val="nil"/>
          <w:right w:val="nil"/>
          <w:between w:val="nil"/>
        </w:pBdr>
        <w:spacing w:after="0" w:line="240" w:lineRule="auto"/>
        <w:jc w:val="both"/>
        <w:rPr>
          <w:rFonts w:ascii="Lato" w:eastAsia="Lato" w:hAnsi="Lato" w:cs="Lato"/>
          <w:color w:val="000000"/>
        </w:rPr>
      </w:pPr>
      <w:r>
        <w:rPr>
          <w:rFonts w:ascii="Lato" w:eastAsia="Lato" w:hAnsi="Lato" w:cs="Lato"/>
          <w:color w:val="000000"/>
        </w:rPr>
        <w:t xml:space="preserve">Cumplir con las políticas y procedimientos de SC tales como salvaguarda de la niñez, indicación espontánea, contra el acoso y </w:t>
      </w:r>
      <w:proofErr w:type="spellStart"/>
      <w:proofErr w:type="gramStart"/>
      <w:r>
        <w:rPr>
          <w:rFonts w:ascii="Lato" w:eastAsia="Lato" w:hAnsi="Lato" w:cs="Lato"/>
          <w:color w:val="000000"/>
        </w:rPr>
        <w:t>bullying</w:t>
      </w:r>
      <w:proofErr w:type="spellEnd"/>
      <w:proofErr w:type="gramEnd"/>
      <w:r>
        <w:rPr>
          <w:rFonts w:ascii="Lato" w:eastAsia="Lato" w:hAnsi="Lato" w:cs="Lato"/>
          <w:color w:val="000000"/>
        </w:rPr>
        <w:t>, Fraude, Salud y Seguridad y otras políticas pertinentes.</w:t>
      </w:r>
    </w:p>
    <w:p w14:paraId="13807AE3" w14:textId="77777777" w:rsidR="00B2449B" w:rsidRDefault="00943AFE">
      <w:pPr>
        <w:numPr>
          <w:ilvl w:val="1"/>
          <w:numId w:val="10"/>
        </w:numPr>
        <w:pBdr>
          <w:top w:val="nil"/>
          <w:left w:val="nil"/>
          <w:bottom w:val="nil"/>
          <w:right w:val="nil"/>
          <w:between w:val="nil"/>
        </w:pBdr>
        <w:spacing w:after="0" w:line="240" w:lineRule="auto"/>
        <w:jc w:val="both"/>
        <w:rPr>
          <w:rFonts w:ascii="Lato" w:eastAsia="Lato" w:hAnsi="Lato" w:cs="Lato"/>
          <w:color w:val="000000"/>
        </w:rPr>
      </w:pPr>
      <w:r>
        <w:rPr>
          <w:rFonts w:ascii="Lato" w:eastAsia="Lato" w:hAnsi="Lato" w:cs="Lato"/>
          <w:color w:val="000000"/>
        </w:rPr>
        <w:t>Reportar cualquier incidente de abuso, violencia física, emocional o negligencia que afecte a algún niño, niña o adolescente, utilizando los mecanismos de reporte de SC.</w:t>
      </w:r>
    </w:p>
    <w:p w14:paraId="42F71089" w14:textId="77777777" w:rsidR="00B2449B" w:rsidRDefault="00943AFE">
      <w:pPr>
        <w:numPr>
          <w:ilvl w:val="1"/>
          <w:numId w:val="10"/>
        </w:numPr>
        <w:pBdr>
          <w:top w:val="nil"/>
          <w:left w:val="nil"/>
          <w:bottom w:val="nil"/>
          <w:right w:val="nil"/>
          <w:between w:val="nil"/>
        </w:pBdr>
        <w:spacing w:after="0" w:line="240" w:lineRule="auto"/>
        <w:jc w:val="both"/>
        <w:rPr>
          <w:rFonts w:ascii="Lato" w:eastAsia="Lato" w:hAnsi="Lato" w:cs="Lato"/>
          <w:color w:val="000000"/>
        </w:rPr>
      </w:pPr>
      <w:r>
        <w:rPr>
          <w:rFonts w:ascii="Lato" w:eastAsia="Lato" w:hAnsi="Lato" w:cs="Lato"/>
          <w:color w:val="000000"/>
        </w:rPr>
        <w:t>Reportar cualquier incidente de abuso o explotación contra adultos beneficiarios, utilizando los mecanismos de reporte de SC.</w:t>
      </w:r>
    </w:p>
    <w:p w14:paraId="1B4228D8" w14:textId="77777777" w:rsidR="00B2449B" w:rsidRDefault="00943AFE">
      <w:pPr>
        <w:numPr>
          <w:ilvl w:val="1"/>
          <w:numId w:val="10"/>
        </w:numPr>
        <w:pBdr>
          <w:top w:val="nil"/>
          <w:left w:val="nil"/>
          <w:bottom w:val="nil"/>
          <w:right w:val="nil"/>
          <w:between w:val="nil"/>
        </w:pBdr>
        <w:spacing w:line="240" w:lineRule="auto"/>
        <w:jc w:val="both"/>
        <w:rPr>
          <w:rFonts w:ascii="Lato" w:eastAsia="Lato" w:hAnsi="Lato" w:cs="Lato"/>
          <w:color w:val="000000"/>
        </w:rPr>
      </w:pPr>
      <w:r>
        <w:rPr>
          <w:rFonts w:ascii="Lato" w:eastAsia="Lato" w:hAnsi="Lato" w:cs="Lato"/>
          <w:color w:val="000000"/>
        </w:rPr>
        <w:t>Reportar cualquier incumplimiento del Código de Conducta de Save the Children, utilizando los mecanismos de reporte de SC.</w:t>
      </w:r>
    </w:p>
    <w:p w14:paraId="5425AE79" w14:textId="77777777" w:rsidR="00B2449B" w:rsidRDefault="00943AFE">
      <w:pPr>
        <w:spacing w:line="240" w:lineRule="auto"/>
        <w:jc w:val="both"/>
        <w:rPr>
          <w:rFonts w:ascii="Lato" w:eastAsia="Lato" w:hAnsi="Lato" w:cs="Lato"/>
        </w:rPr>
      </w:pPr>
      <w:r>
        <w:rPr>
          <w:rFonts w:ascii="Lato" w:eastAsia="Lato" w:hAnsi="Lato" w:cs="Lato"/>
        </w:rPr>
        <w:t>En este contexto, el/la consultor/a o equipo consultor están en la obligatoriedad de realizar el curso de Salvaguarda de manera previa al inicio de actividades inherentes a la consultoría.</w:t>
      </w:r>
    </w:p>
    <w:p w14:paraId="44A34727" w14:textId="77777777" w:rsidR="00B2449B" w:rsidRDefault="00943AFE">
      <w:pPr>
        <w:spacing w:line="240" w:lineRule="auto"/>
        <w:jc w:val="both"/>
        <w:rPr>
          <w:rFonts w:ascii="Lato" w:eastAsia="Lato" w:hAnsi="Lato" w:cs="Lato"/>
        </w:rPr>
      </w:pPr>
      <w:r>
        <w:rPr>
          <w:rFonts w:ascii="Lato" w:eastAsia="Lato" w:hAnsi="Lato" w:cs="Lato"/>
        </w:rPr>
        <w:t>Save The Children busca la generación de política pública efectiva para la niñez, adolescencia, juventud y género, por lo que los consultores que se interrelacionan deben pasar el curso de capacitación en Género de la institución, por este motivo, de manera previa a la ejecución de actividades, deberán coordinar y programar el mismo. La igualdad de género es un derecho básico de las personas que incluye a las niñas y a los niños. En base en lo anterior, Save The Children cree que es crucial y crítico abordar directamente la discriminación de género y promover la igualdad de género para asegurar, por un lado, que ningún/a niño y niña sufra y, por otro lado, garantizar el logro de nuestra visión por un mundo en donde cada niña y niño cuente con igual derecho a la sobrevivencia, protección, desarrollo y participación.</w:t>
      </w:r>
    </w:p>
    <w:p w14:paraId="46ED6BEC" w14:textId="77777777" w:rsidR="00B2449B" w:rsidRDefault="00943AFE">
      <w:pPr>
        <w:numPr>
          <w:ilvl w:val="0"/>
          <w:numId w:val="2"/>
        </w:numPr>
        <w:pBdr>
          <w:top w:val="nil"/>
          <w:left w:val="nil"/>
          <w:bottom w:val="nil"/>
          <w:right w:val="nil"/>
          <w:between w:val="nil"/>
        </w:pBdr>
        <w:spacing w:line="240" w:lineRule="auto"/>
        <w:rPr>
          <w:rFonts w:ascii="Lato" w:eastAsia="Lato" w:hAnsi="Lato" w:cs="Lato"/>
          <w:b/>
          <w:color w:val="000000"/>
        </w:rPr>
      </w:pPr>
      <w:r>
        <w:rPr>
          <w:rFonts w:ascii="Lato" w:eastAsia="Lato" w:hAnsi="Lato" w:cs="Lato"/>
          <w:b/>
          <w:color w:val="000000"/>
        </w:rPr>
        <w:t>PROPUESTA TÉCNICA</w:t>
      </w:r>
    </w:p>
    <w:p w14:paraId="1D5224E3" w14:textId="77777777" w:rsidR="00B2449B" w:rsidRDefault="00943AFE">
      <w:pPr>
        <w:spacing w:line="240" w:lineRule="auto"/>
        <w:jc w:val="both"/>
        <w:rPr>
          <w:rFonts w:ascii="Lato" w:eastAsia="Lato" w:hAnsi="Lato" w:cs="Lato"/>
        </w:rPr>
      </w:pPr>
      <w:r>
        <w:rPr>
          <w:rFonts w:ascii="Lato" w:eastAsia="Lato" w:hAnsi="Lato" w:cs="Lato"/>
        </w:rPr>
        <w:t>La propuesta técnica deberá incluir:</w:t>
      </w:r>
    </w:p>
    <w:p w14:paraId="735DDE5F" w14:textId="77777777" w:rsidR="00B2449B" w:rsidRDefault="00943AFE">
      <w:pPr>
        <w:numPr>
          <w:ilvl w:val="0"/>
          <w:numId w:val="8"/>
        </w:numPr>
        <w:pBdr>
          <w:top w:val="nil"/>
          <w:left w:val="nil"/>
          <w:bottom w:val="nil"/>
          <w:right w:val="nil"/>
          <w:between w:val="nil"/>
        </w:pBdr>
        <w:spacing w:after="0" w:line="240" w:lineRule="auto"/>
        <w:jc w:val="both"/>
        <w:rPr>
          <w:rFonts w:ascii="Lato" w:eastAsia="Lato" w:hAnsi="Lato" w:cs="Lato"/>
          <w:color w:val="000000"/>
        </w:rPr>
      </w:pPr>
      <w:r>
        <w:rPr>
          <w:rFonts w:ascii="Lato" w:eastAsia="Lato" w:hAnsi="Lato" w:cs="Lato"/>
          <w:color w:val="000000"/>
        </w:rPr>
        <w:t>Nota de interés.</w:t>
      </w:r>
    </w:p>
    <w:p w14:paraId="7328CE68" w14:textId="77777777" w:rsidR="00B2449B" w:rsidRDefault="00943AFE">
      <w:pPr>
        <w:numPr>
          <w:ilvl w:val="0"/>
          <w:numId w:val="8"/>
        </w:numPr>
        <w:pBdr>
          <w:top w:val="nil"/>
          <w:left w:val="nil"/>
          <w:bottom w:val="nil"/>
          <w:right w:val="nil"/>
          <w:between w:val="nil"/>
        </w:pBdr>
        <w:spacing w:after="0" w:line="240" w:lineRule="auto"/>
        <w:jc w:val="both"/>
        <w:rPr>
          <w:rFonts w:ascii="Lato" w:eastAsia="Lato" w:hAnsi="Lato" w:cs="Lato"/>
          <w:color w:val="000000"/>
        </w:rPr>
      </w:pPr>
      <w:r>
        <w:rPr>
          <w:rFonts w:ascii="Lato" w:eastAsia="Lato" w:hAnsi="Lato" w:cs="Lato"/>
          <w:color w:val="000000"/>
        </w:rPr>
        <w:t>Enfoque.</w:t>
      </w:r>
    </w:p>
    <w:p w14:paraId="7F835B32" w14:textId="77777777" w:rsidR="00B2449B" w:rsidRDefault="00943AFE">
      <w:pPr>
        <w:numPr>
          <w:ilvl w:val="0"/>
          <w:numId w:val="8"/>
        </w:numPr>
        <w:pBdr>
          <w:top w:val="nil"/>
          <w:left w:val="nil"/>
          <w:bottom w:val="nil"/>
          <w:right w:val="nil"/>
          <w:between w:val="nil"/>
        </w:pBdr>
        <w:spacing w:after="0" w:line="240" w:lineRule="auto"/>
        <w:jc w:val="both"/>
        <w:rPr>
          <w:rFonts w:ascii="Lato" w:eastAsia="Lato" w:hAnsi="Lato" w:cs="Lato"/>
          <w:color w:val="000000"/>
        </w:rPr>
      </w:pPr>
      <w:r>
        <w:rPr>
          <w:rFonts w:ascii="Lato" w:eastAsia="Lato" w:hAnsi="Lato" w:cs="Lato"/>
          <w:color w:val="000000"/>
        </w:rPr>
        <w:t>Objetivo.</w:t>
      </w:r>
    </w:p>
    <w:p w14:paraId="6D4E9143" w14:textId="77777777" w:rsidR="00B2449B" w:rsidRDefault="00943AFE">
      <w:pPr>
        <w:numPr>
          <w:ilvl w:val="0"/>
          <w:numId w:val="8"/>
        </w:numPr>
        <w:pBdr>
          <w:top w:val="nil"/>
          <w:left w:val="nil"/>
          <w:bottom w:val="nil"/>
          <w:right w:val="nil"/>
          <w:between w:val="nil"/>
        </w:pBdr>
        <w:spacing w:after="0" w:line="240" w:lineRule="auto"/>
        <w:jc w:val="both"/>
        <w:rPr>
          <w:rFonts w:ascii="Lato" w:eastAsia="Lato" w:hAnsi="Lato" w:cs="Lato"/>
          <w:color w:val="000000"/>
        </w:rPr>
      </w:pPr>
      <w:r>
        <w:rPr>
          <w:rFonts w:ascii="Lato" w:eastAsia="Lato" w:hAnsi="Lato" w:cs="Lato"/>
          <w:color w:val="000000"/>
        </w:rPr>
        <w:t>Alcance.</w:t>
      </w:r>
    </w:p>
    <w:p w14:paraId="7A279A2B" w14:textId="77777777" w:rsidR="00B2449B" w:rsidRDefault="00943AFE">
      <w:pPr>
        <w:numPr>
          <w:ilvl w:val="0"/>
          <w:numId w:val="8"/>
        </w:numPr>
        <w:pBdr>
          <w:top w:val="nil"/>
          <w:left w:val="nil"/>
          <w:bottom w:val="nil"/>
          <w:right w:val="nil"/>
          <w:between w:val="nil"/>
        </w:pBdr>
        <w:spacing w:after="0" w:line="240" w:lineRule="auto"/>
        <w:jc w:val="both"/>
        <w:rPr>
          <w:rFonts w:ascii="Lato" w:eastAsia="Lato" w:hAnsi="Lato" w:cs="Lato"/>
          <w:color w:val="000000"/>
        </w:rPr>
      </w:pPr>
      <w:r>
        <w:rPr>
          <w:rFonts w:ascii="Lato" w:eastAsia="Lato" w:hAnsi="Lato" w:cs="Lato"/>
          <w:color w:val="000000"/>
        </w:rPr>
        <w:t>Metodología.</w:t>
      </w:r>
    </w:p>
    <w:p w14:paraId="5C5253F0" w14:textId="77777777" w:rsidR="00B2449B" w:rsidRDefault="00943AFE">
      <w:pPr>
        <w:numPr>
          <w:ilvl w:val="0"/>
          <w:numId w:val="8"/>
        </w:numPr>
        <w:pBdr>
          <w:top w:val="nil"/>
          <w:left w:val="nil"/>
          <w:bottom w:val="nil"/>
          <w:right w:val="nil"/>
          <w:between w:val="nil"/>
        </w:pBdr>
        <w:spacing w:after="0" w:line="240" w:lineRule="auto"/>
        <w:jc w:val="both"/>
        <w:rPr>
          <w:rFonts w:ascii="Lato" w:eastAsia="Lato" w:hAnsi="Lato" w:cs="Lato"/>
          <w:color w:val="000000"/>
        </w:rPr>
      </w:pPr>
      <w:r>
        <w:rPr>
          <w:rFonts w:ascii="Lato" w:eastAsia="Lato" w:hAnsi="Lato" w:cs="Lato"/>
          <w:color w:val="000000"/>
        </w:rPr>
        <w:t>Cronograma.</w:t>
      </w:r>
    </w:p>
    <w:p w14:paraId="5D6B02D1" w14:textId="77777777" w:rsidR="00B2449B" w:rsidRDefault="00943AFE">
      <w:pPr>
        <w:numPr>
          <w:ilvl w:val="0"/>
          <w:numId w:val="8"/>
        </w:numPr>
        <w:pBdr>
          <w:top w:val="nil"/>
          <w:left w:val="nil"/>
          <w:bottom w:val="nil"/>
          <w:right w:val="nil"/>
          <w:between w:val="nil"/>
        </w:pBdr>
        <w:spacing w:line="240" w:lineRule="auto"/>
        <w:jc w:val="both"/>
        <w:rPr>
          <w:rFonts w:ascii="Lato" w:eastAsia="Lato" w:hAnsi="Lato" w:cs="Lato"/>
          <w:color w:val="000000"/>
        </w:rPr>
      </w:pPr>
      <w:r>
        <w:rPr>
          <w:rFonts w:ascii="Lato" w:eastAsia="Lato" w:hAnsi="Lato" w:cs="Lato"/>
          <w:color w:val="000000"/>
        </w:rPr>
        <w:t>Plan de Trabajo.</w:t>
      </w:r>
    </w:p>
    <w:p w14:paraId="6D57E397" w14:textId="77777777" w:rsidR="00B2449B" w:rsidRDefault="00943AFE">
      <w:pPr>
        <w:spacing w:line="240" w:lineRule="auto"/>
        <w:jc w:val="both"/>
        <w:rPr>
          <w:rFonts w:ascii="Lato" w:eastAsia="Lato" w:hAnsi="Lato" w:cs="Lato"/>
        </w:rPr>
      </w:pPr>
      <w:r>
        <w:rPr>
          <w:rFonts w:ascii="Lato" w:eastAsia="Lato" w:hAnsi="Lato" w:cs="Lato"/>
        </w:rPr>
        <w:lastRenderedPageBreak/>
        <w:t>El alcance, objetivos y productos esperados de la consultoría están definidos en los Términos de Referencia. Así, la propuesta técnica se calificará en base a la metodología propuesta considerando los lineamientos generales y específicos propuestos y el plan de trabajo y cronograma de actividades para cumplir con el alcance, objetivos y productos esperados.</w:t>
      </w:r>
    </w:p>
    <w:p w14:paraId="5FC305A0" w14:textId="77777777" w:rsidR="00B2449B" w:rsidRDefault="00943AFE">
      <w:pPr>
        <w:numPr>
          <w:ilvl w:val="0"/>
          <w:numId w:val="2"/>
        </w:numPr>
        <w:pBdr>
          <w:top w:val="nil"/>
          <w:left w:val="nil"/>
          <w:bottom w:val="nil"/>
          <w:right w:val="nil"/>
          <w:between w:val="nil"/>
        </w:pBdr>
        <w:spacing w:line="240" w:lineRule="auto"/>
        <w:rPr>
          <w:rFonts w:ascii="Lato" w:eastAsia="Lato" w:hAnsi="Lato" w:cs="Lato"/>
          <w:b/>
          <w:color w:val="000000"/>
        </w:rPr>
      </w:pPr>
      <w:r>
        <w:rPr>
          <w:rFonts w:ascii="Lato" w:eastAsia="Lato" w:hAnsi="Lato" w:cs="Lato"/>
          <w:b/>
          <w:color w:val="000000"/>
        </w:rPr>
        <w:t>PROPUESTA ECONÓMICA</w:t>
      </w:r>
    </w:p>
    <w:p w14:paraId="57BBA902" w14:textId="77777777" w:rsidR="00B2449B" w:rsidRDefault="00943AFE">
      <w:pPr>
        <w:spacing w:line="240" w:lineRule="auto"/>
        <w:jc w:val="both"/>
        <w:rPr>
          <w:rFonts w:ascii="Lato" w:eastAsia="Lato" w:hAnsi="Lato" w:cs="Lato"/>
        </w:rPr>
      </w:pPr>
      <w:r>
        <w:rPr>
          <w:rFonts w:ascii="Lato" w:eastAsia="Lato" w:hAnsi="Lato" w:cs="Lato"/>
        </w:rPr>
        <w:t>El proponente deberá ofertar el costo del servicio en bolivianos, incluyendo honorarios, transporte, papelería, reuniones a ser realizadas y otros necesarios para alcanzar lo</w:t>
      </w:r>
    </w:p>
    <w:p w14:paraId="554FA26B" w14:textId="77777777" w:rsidR="00B2449B" w:rsidRDefault="00943AFE">
      <w:pPr>
        <w:spacing w:line="240" w:lineRule="auto"/>
        <w:jc w:val="both"/>
        <w:rPr>
          <w:rFonts w:ascii="Lato" w:eastAsia="Lato" w:hAnsi="Lato" w:cs="Lato"/>
        </w:rPr>
      </w:pPr>
      <w:r>
        <w:rPr>
          <w:rFonts w:ascii="Lato" w:eastAsia="Lato" w:hAnsi="Lato" w:cs="Lato"/>
        </w:rPr>
        <w:t>propuesto en los términos de referencia. No se reconocerá ningún pago adicional no contemplado en la propuesta.</w:t>
      </w:r>
    </w:p>
    <w:p w14:paraId="6B16C3E7" w14:textId="77777777" w:rsidR="00B2449B" w:rsidRDefault="00943AFE">
      <w:pPr>
        <w:spacing w:line="240" w:lineRule="auto"/>
        <w:jc w:val="both"/>
        <w:rPr>
          <w:rFonts w:ascii="Lato" w:eastAsia="Lato" w:hAnsi="Lato" w:cs="Lato"/>
        </w:rPr>
      </w:pPr>
      <w:r>
        <w:rPr>
          <w:rFonts w:ascii="Lato" w:eastAsia="Lato" w:hAnsi="Lato" w:cs="Lato"/>
        </w:rPr>
        <w:t xml:space="preserve">EL/LA PROPONENTE deberá incluir pago de los impuestos de ley, debiendo presentar su factura. Así mismo el pago de la AFP para las personas que conforman el equipo. La cancelación se hará efectiva de acuerdo con contrato con la misma. </w:t>
      </w:r>
    </w:p>
    <w:p w14:paraId="6366575F" w14:textId="77777777" w:rsidR="00B2449B" w:rsidRDefault="00943AFE">
      <w:pPr>
        <w:numPr>
          <w:ilvl w:val="0"/>
          <w:numId w:val="2"/>
        </w:numPr>
        <w:pBdr>
          <w:top w:val="nil"/>
          <w:left w:val="nil"/>
          <w:bottom w:val="nil"/>
          <w:right w:val="nil"/>
          <w:between w:val="nil"/>
        </w:pBdr>
        <w:spacing w:line="240" w:lineRule="auto"/>
        <w:rPr>
          <w:rFonts w:ascii="Lato" w:eastAsia="Lato" w:hAnsi="Lato" w:cs="Lato"/>
          <w:b/>
          <w:color w:val="000000"/>
        </w:rPr>
      </w:pPr>
      <w:r>
        <w:rPr>
          <w:rFonts w:ascii="Lato" w:eastAsia="Lato" w:hAnsi="Lato" w:cs="Lato"/>
          <w:b/>
          <w:color w:val="000000"/>
        </w:rPr>
        <w:t xml:space="preserve">PROPIEDAD INTELECTUAL </w:t>
      </w:r>
    </w:p>
    <w:p w14:paraId="6832CB6C" w14:textId="159F9F7C" w:rsidR="00B2449B" w:rsidRDefault="00943AFE">
      <w:pPr>
        <w:spacing w:line="240" w:lineRule="auto"/>
        <w:jc w:val="both"/>
        <w:rPr>
          <w:rFonts w:ascii="Lato" w:eastAsia="Lato" w:hAnsi="Lato" w:cs="Lato"/>
        </w:rPr>
      </w:pPr>
      <w:r>
        <w:rPr>
          <w:rFonts w:ascii="Lato" w:eastAsia="Lato" w:hAnsi="Lato" w:cs="Lato"/>
        </w:rPr>
        <w:t xml:space="preserve">Los productos de la presente consultoría y los respectivos respaldos como las actas, fotografías, material utilizado, informes y otros generados, </w:t>
      </w:r>
      <w:r w:rsidR="00442726">
        <w:rPr>
          <w:rFonts w:ascii="Lato" w:eastAsia="Lato" w:hAnsi="Lato" w:cs="Lato"/>
        </w:rPr>
        <w:t xml:space="preserve">son de propiedad exclusiva de Save the Children, y no podrá ser compartido por ninguna circunstancia. </w:t>
      </w:r>
    </w:p>
    <w:p w14:paraId="7FB2EE5C" w14:textId="77777777" w:rsidR="00B2449B" w:rsidRDefault="00943AFE">
      <w:pPr>
        <w:numPr>
          <w:ilvl w:val="0"/>
          <w:numId w:val="2"/>
        </w:numPr>
        <w:pBdr>
          <w:top w:val="nil"/>
          <w:left w:val="nil"/>
          <w:bottom w:val="nil"/>
          <w:right w:val="nil"/>
          <w:between w:val="nil"/>
        </w:pBdr>
        <w:spacing w:line="240" w:lineRule="auto"/>
        <w:rPr>
          <w:rFonts w:ascii="Lato" w:eastAsia="Lato" w:hAnsi="Lato" w:cs="Lato"/>
          <w:b/>
          <w:color w:val="000000"/>
        </w:rPr>
      </w:pPr>
      <w:r>
        <w:rPr>
          <w:rFonts w:ascii="Lato" w:eastAsia="Lato" w:hAnsi="Lato" w:cs="Lato"/>
          <w:b/>
          <w:color w:val="000000"/>
        </w:rPr>
        <w:t>CONDICIONES ADMINISTRATIVAS</w:t>
      </w:r>
    </w:p>
    <w:p w14:paraId="0E6F307E" w14:textId="77777777" w:rsidR="00B2449B" w:rsidRDefault="00943AFE">
      <w:pPr>
        <w:spacing w:line="240" w:lineRule="auto"/>
        <w:jc w:val="both"/>
        <w:rPr>
          <w:rFonts w:ascii="Lato" w:eastAsia="Lato" w:hAnsi="Lato" w:cs="Lato"/>
        </w:rPr>
      </w:pPr>
      <w:r>
        <w:rPr>
          <w:rFonts w:ascii="Lato" w:eastAsia="Lato" w:hAnsi="Lato" w:cs="Lato"/>
        </w:rPr>
        <w:t xml:space="preserve">Se prevé una penalización del 1% del importe total, por día de incumplimiento en los plazos establecidos. </w:t>
      </w:r>
    </w:p>
    <w:p w14:paraId="5AA408FF" w14:textId="77777777" w:rsidR="00B2449B" w:rsidRDefault="00943AFE">
      <w:pPr>
        <w:spacing w:line="240" w:lineRule="auto"/>
        <w:jc w:val="both"/>
        <w:rPr>
          <w:rFonts w:ascii="Lato" w:eastAsia="Lato" w:hAnsi="Lato" w:cs="Lato"/>
        </w:rPr>
      </w:pPr>
      <w:r>
        <w:rPr>
          <w:rFonts w:ascii="Lato" w:eastAsia="Lato" w:hAnsi="Lato" w:cs="Lato"/>
        </w:rPr>
        <w:t>Una vez que el/la consultor/a haya sido seleccionado/a, y de forma previa a su contratación, deberá ser capacitada/a respecto al Código de Conducta y a la Política de Protección Infantil de SCI y deberán firmar un documento en el que se comprometen a observar de manera obligatoria lo establecido en ambas. Estos requisitos responden al mandato institucional de SCI de garantizar la integridad y protección de los niños, niñas y adolescentes por parte de todo el personal relacionado con la institución.</w:t>
      </w:r>
    </w:p>
    <w:p w14:paraId="61F9F374" w14:textId="77777777" w:rsidR="00B2449B" w:rsidRDefault="00943AFE">
      <w:pPr>
        <w:numPr>
          <w:ilvl w:val="0"/>
          <w:numId w:val="2"/>
        </w:numPr>
        <w:pBdr>
          <w:top w:val="nil"/>
          <w:left w:val="nil"/>
          <w:bottom w:val="nil"/>
          <w:right w:val="nil"/>
          <w:between w:val="nil"/>
        </w:pBdr>
        <w:spacing w:line="240" w:lineRule="auto"/>
        <w:rPr>
          <w:rFonts w:ascii="Lato" w:eastAsia="Lato" w:hAnsi="Lato" w:cs="Lato"/>
          <w:b/>
          <w:color w:val="000000"/>
        </w:rPr>
      </w:pPr>
      <w:r>
        <w:rPr>
          <w:rFonts w:ascii="Lato" w:eastAsia="Lato" w:hAnsi="Lato" w:cs="Lato"/>
          <w:b/>
          <w:color w:val="000000"/>
        </w:rPr>
        <w:t>DOCUMENTOS PARA ANEXAR A LA PROPUESTA</w:t>
      </w:r>
    </w:p>
    <w:p w14:paraId="4CFD9AA8" w14:textId="77777777" w:rsidR="00B2449B" w:rsidRDefault="00943AFE">
      <w:pPr>
        <w:spacing w:line="240" w:lineRule="auto"/>
        <w:jc w:val="both"/>
        <w:rPr>
          <w:rFonts w:ascii="Lato" w:eastAsia="Lato" w:hAnsi="Lato" w:cs="Lato"/>
        </w:rPr>
      </w:pPr>
      <w:r>
        <w:rPr>
          <w:rFonts w:ascii="Lato" w:eastAsia="Lato" w:hAnsi="Lato" w:cs="Lato"/>
        </w:rPr>
        <w:t xml:space="preserve">Propuestas Técnica: La/el proponente deberá formular una propuesta técnica en el marco del presente documento. </w:t>
      </w:r>
    </w:p>
    <w:p w14:paraId="3822FFFD" w14:textId="77777777" w:rsidR="00B2449B" w:rsidRDefault="00943AFE">
      <w:pPr>
        <w:spacing w:line="240" w:lineRule="auto"/>
        <w:jc w:val="both"/>
        <w:rPr>
          <w:rFonts w:ascii="Lato" w:eastAsia="Lato" w:hAnsi="Lato" w:cs="Lato"/>
        </w:rPr>
      </w:pPr>
      <w:r>
        <w:rPr>
          <w:rFonts w:ascii="Lato" w:eastAsia="Lato" w:hAnsi="Lato" w:cs="Lato"/>
        </w:rPr>
        <w:t>Propuesta Económica: El proponente deberá presentar la propuesta económica considerando todos los costos del servicio en bolivianos, incluyendo honorarios, impuestos de ley y aportes de AFP. No se reconocerá ningún pago adicional no contemplado en la propuesta.</w:t>
      </w:r>
    </w:p>
    <w:p w14:paraId="31C36866" w14:textId="77777777" w:rsidR="00B2449B" w:rsidRDefault="00943AFE">
      <w:pPr>
        <w:spacing w:line="240" w:lineRule="auto"/>
        <w:jc w:val="both"/>
        <w:rPr>
          <w:rFonts w:ascii="Lato" w:eastAsia="Lato" w:hAnsi="Lato" w:cs="Lato"/>
        </w:rPr>
      </w:pPr>
      <w:r>
        <w:rPr>
          <w:rFonts w:ascii="Lato" w:eastAsia="Lato" w:hAnsi="Lato" w:cs="Lato"/>
        </w:rPr>
        <w:t xml:space="preserve">El/LA CONSULTOR(A) deberá incluir pago de los impuestos de ley, debiendo presentar su factura. Así mismo el pago de la AFP (según corresponda). La cancelación se hará efectiva de acuerdo con contrato con la misma. </w:t>
      </w:r>
    </w:p>
    <w:p w14:paraId="3088E294" w14:textId="77777777" w:rsidR="00B2449B" w:rsidRDefault="00943AFE">
      <w:pPr>
        <w:spacing w:line="240" w:lineRule="auto"/>
        <w:jc w:val="both"/>
        <w:rPr>
          <w:rFonts w:ascii="Lato" w:eastAsia="Lato" w:hAnsi="Lato" w:cs="Lato"/>
        </w:rPr>
      </w:pPr>
      <w:r>
        <w:rPr>
          <w:rFonts w:ascii="Lato" w:eastAsia="Lato" w:hAnsi="Lato" w:cs="Lato"/>
        </w:rPr>
        <w:t>Además de los documentos propios de la propuesta, se solicita la presentación de los siguientes documentos adicionales:</w:t>
      </w:r>
    </w:p>
    <w:p w14:paraId="0E691339" w14:textId="77777777" w:rsidR="00B2449B" w:rsidRPr="005C5D6D" w:rsidRDefault="00943AFE">
      <w:pPr>
        <w:spacing w:line="240" w:lineRule="auto"/>
        <w:jc w:val="both"/>
        <w:rPr>
          <w:rFonts w:ascii="Lato" w:eastAsia="Lato" w:hAnsi="Lato" w:cs="Lato"/>
          <w:b/>
          <w:bCs/>
        </w:rPr>
      </w:pPr>
      <w:r w:rsidRPr="005C5D6D">
        <w:rPr>
          <w:rFonts w:ascii="Lato" w:eastAsia="Lato" w:hAnsi="Lato" w:cs="Lato"/>
          <w:b/>
          <w:bCs/>
        </w:rPr>
        <w:t xml:space="preserve">Consultores Independientes: </w:t>
      </w:r>
    </w:p>
    <w:p w14:paraId="701321CF" w14:textId="77777777" w:rsidR="00B2449B" w:rsidRPr="00BE696E" w:rsidRDefault="00943AFE">
      <w:pPr>
        <w:numPr>
          <w:ilvl w:val="0"/>
          <w:numId w:val="9"/>
        </w:numPr>
        <w:pBdr>
          <w:top w:val="nil"/>
          <w:left w:val="nil"/>
          <w:bottom w:val="nil"/>
          <w:right w:val="nil"/>
          <w:between w:val="nil"/>
        </w:pBdr>
        <w:spacing w:after="0" w:line="240" w:lineRule="auto"/>
        <w:jc w:val="both"/>
        <w:rPr>
          <w:rFonts w:ascii="Lato" w:eastAsia="Lato" w:hAnsi="Lato" w:cs="Lato"/>
        </w:rPr>
      </w:pPr>
      <w:r w:rsidRPr="00BE696E">
        <w:rPr>
          <w:rFonts w:ascii="Lato" w:eastAsia="Lato" w:hAnsi="Lato" w:cs="Lato"/>
        </w:rPr>
        <w:t>CV del/</w:t>
      </w:r>
      <w:proofErr w:type="gramStart"/>
      <w:r w:rsidRPr="00BE696E">
        <w:rPr>
          <w:rFonts w:ascii="Lato" w:eastAsia="Lato" w:hAnsi="Lato" w:cs="Lato"/>
        </w:rPr>
        <w:t>los proponente</w:t>
      </w:r>
      <w:proofErr w:type="gramEnd"/>
      <w:r w:rsidRPr="00BE696E">
        <w:rPr>
          <w:rFonts w:ascii="Lato" w:eastAsia="Lato" w:hAnsi="Lato" w:cs="Lato"/>
        </w:rPr>
        <w:t>(s).</w:t>
      </w:r>
    </w:p>
    <w:p w14:paraId="2904F391" w14:textId="77777777" w:rsidR="00B2449B" w:rsidRPr="00BE696E" w:rsidRDefault="00943AFE">
      <w:pPr>
        <w:numPr>
          <w:ilvl w:val="0"/>
          <w:numId w:val="9"/>
        </w:numPr>
        <w:pBdr>
          <w:top w:val="nil"/>
          <w:left w:val="nil"/>
          <w:bottom w:val="nil"/>
          <w:right w:val="nil"/>
          <w:between w:val="nil"/>
        </w:pBdr>
        <w:spacing w:after="0" w:line="240" w:lineRule="auto"/>
        <w:jc w:val="both"/>
        <w:rPr>
          <w:rFonts w:ascii="Lato" w:eastAsia="Lato" w:hAnsi="Lato" w:cs="Lato"/>
        </w:rPr>
      </w:pPr>
      <w:r w:rsidRPr="00BE696E">
        <w:rPr>
          <w:rFonts w:ascii="Lato" w:eastAsia="Lato" w:hAnsi="Lato" w:cs="Lato"/>
        </w:rPr>
        <w:t xml:space="preserve">Cédula de Identidad y/o Pasaporte de la persona que prestará sus servicios y datos generales actualizados (domicilio, teléfonos actualizados y correo electrónico. </w:t>
      </w:r>
    </w:p>
    <w:p w14:paraId="3E00D4C6" w14:textId="77777777" w:rsidR="00B2449B" w:rsidRPr="00BE696E" w:rsidRDefault="00943AFE">
      <w:pPr>
        <w:numPr>
          <w:ilvl w:val="0"/>
          <w:numId w:val="9"/>
        </w:numPr>
        <w:pBdr>
          <w:top w:val="nil"/>
          <w:left w:val="nil"/>
          <w:bottom w:val="nil"/>
          <w:right w:val="nil"/>
          <w:between w:val="nil"/>
        </w:pBdr>
        <w:spacing w:after="0" w:line="240" w:lineRule="auto"/>
        <w:jc w:val="both"/>
        <w:rPr>
          <w:rFonts w:ascii="Lato" w:eastAsia="Lato" w:hAnsi="Lato" w:cs="Lato"/>
        </w:rPr>
      </w:pPr>
      <w:r w:rsidRPr="00BE696E">
        <w:rPr>
          <w:rFonts w:ascii="Lato" w:eastAsia="Lato" w:hAnsi="Lato" w:cs="Lato"/>
        </w:rPr>
        <w:lastRenderedPageBreak/>
        <w:t xml:space="preserve">Registro en la Gestora Pública en la cual hará sus aportes si corresponde. </w:t>
      </w:r>
    </w:p>
    <w:p w14:paraId="40EF7444" w14:textId="77777777" w:rsidR="00B2449B" w:rsidRPr="00BE696E" w:rsidRDefault="00943AFE">
      <w:pPr>
        <w:numPr>
          <w:ilvl w:val="0"/>
          <w:numId w:val="9"/>
        </w:numPr>
        <w:pBdr>
          <w:top w:val="nil"/>
          <w:left w:val="nil"/>
          <w:bottom w:val="nil"/>
          <w:right w:val="nil"/>
          <w:between w:val="nil"/>
        </w:pBdr>
        <w:spacing w:after="0" w:line="240" w:lineRule="auto"/>
        <w:jc w:val="both"/>
        <w:rPr>
          <w:rFonts w:ascii="Lato" w:eastAsia="Lato" w:hAnsi="Lato" w:cs="Lato"/>
        </w:rPr>
      </w:pPr>
      <w:r w:rsidRPr="00BE696E">
        <w:rPr>
          <w:rFonts w:ascii="Lato" w:eastAsia="Lato" w:hAnsi="Lato" w:cs="Lato"/>
        </w:rPr>
        <w:t xml:space="preserve">Lista de por lo menos 3 referencias de trabajo previo. </w:t>
      </w:r>
    </w:p>
    <w:p w14:paraId="3D4C215B" w14:textId="77777777" w:rsidR="00B2449B" w:rsidRPr="00BE696E" w:rsidRDefault="00943AFE">
      <w:pPr>
        <w:numPr>
          <w:ilvl w:val="0"/>
          <w:numId w:val="9"/>
        </w:numPr>
        <w:pBdr>
          <w:top w:val="nil"/>
          <w:left w:val="nil"/>
          <w:bottom w:val="nil"/>
          <w:right w:val="nil"/>
          <w:between w:val="nil"/>
        </w:pBdr>
        <w:spacing w:line="240" w:lineRule="auto"/>
        <w:jc w:val="both"/>
        <w:rPr>
          <w:rFonts w:ascii="Lato" w:eastAsia="Lato" w:hAnsi="Lato" w:cs="Lato"/>
        </w:rPr>
      </w:pPr>
      <w:r w:rsidRPr="00BE696E">
        <w:rPr>
          <w:rFonts w:ascii="Lato" w:eastAsia="Lato" w:hAnsi="Lato" w:cs="Lato"/>
        </w:rPr>
        <w:t xml:space="preserve">Datos para el pago de sus servicios. </w:t>
      </w:r>
    </w:p>
    <w:p w14:paraId="0C1002E1" w14:textId="4FBFE130" w:rsidR="00B2449B" w:rsidRPr="00781F2A" w:rsidRDefault="00943AFE" w:rsidP="00442726">
      <w:pPr>
        <w:pStyle w:val="Prrafodelista"/>
        <w:numPr>
          <w:ilvl w:val="0"/>
          <w:numId w:val="2"/>
        </w:numPr>
        <w:spacing w:line="240" w:lineRule="auto"/>
        <w:rPr>
          <w:rFonts w:ascii="Lato" w:eastAsia="Lato" w:hAnsi="Lato" w:cs="Lato"/>
          <w:lang w:val="es-BO"/>
        </w:rPr>
      </w:pPr>
      <w:r w:rsidRPr="00781F2A">
        <w:rPr>
          <w:rFonts w:ascii="Lato" w:eastAsia="Lato" w:hAnsi="Lato" w:cs="Lato"/>
          <w:b/>
          <w:bCs/>
          <w:lang w:val="es-BO"/>
        </w:rPr>
        <w:t>PLAZOS DE ENTREGA Y CONSULTAS</w:t>
      </w:r>
    </w:p>
    <w:p w14:paraId="76A6C890" w14:textId="79ED88C9" w:rsidR="006A17A6" w:rsidRDefault="00943AFE">
      <w:pPr>
        <w:spacing w:line="240" w:lineRule="auto"/>
        <w:jc w:val="both"/>
        <w:rPr>
          <w:rFonts w:ascii="Lato" w:eastAsia="Lato" w:hAnsi="Lato" w:cs="Lato"/>
        </w:rPr>
      </w:pPr>
      <w:r w:rsidRPr="00BE696E">
        <w:rPr>
          <w:rFonts w:ascii="Lato" w:eastAsia="Lato" w:hAnsi="Lato" w:cs="Lato"/>
        </w:rPr>
        <w:t xml:space="preserve">Las propuestas deberán ser presentados vía correo electrónico con firma electrónica del proponente hasta </w:t>
      </w:r>
      <w:r w:rsidR="00FB7BEF">
        <w:rPr>
          <w:rFonts w:ascii="Lato" w:eastAsia="Lato" w:hAnsi="Lato" w:cs="Lato"/>
        </w:rPr>
        <w:t>2</w:t>
      </w:r>
      <w:r w:rsidR="00F1566F">
        <w:rPr>
          <w:rFonts w:ascii="Lato" w:eastAsia="Lato" w:hAnsi="Lato" w:cs="Lato"/>
        </w:rPr>
        <w:t>3</w:t>
      </w:r>
      <w:r w:rsidR="00C779AA">
        <w:rPr>
          <w:rFonts w:ascii="Lato" w:eastAsia="Lato" w:hAnsi="Lato" w:cs="Lato"/>
        </w:rPr>
        <w:t>/0</w:t>
      </w:r>
      <w:r w:rsidR="00F1566F">
        <w:rPr>
          <w:rFonts w:ascii="Lato" w:eastAsia="Lato" w:hAnsi="Lato" w:cs="Lato"/>
        </w:rPr>
        <w:t>3</w:t>
      </w:r>
      <w:r w:rsidR="00C779AA">
        <w:rPr>
          <w:rFonts w:ascii="Lato" w:eastAsia="Lato" w:hAnsi="Lato" w:cs="Lato"/>
        </w:rPr>
        <w:t>/202</w:t>
      </w:r>
      <w:r w:rsidR="00F1566F">
        <w:rPr>
          <w:rFonts w:ascii="Lato" w:eastAsia="Lato" w:hAnsi="Lato" w:cs="Lato"/>
        </w:rPr>
        <w:t>6</w:t>
      </w:r>
      <w:r w:rsidRPr="00BE696E">
        <w:rPr>
          <w:rFonts w:ascii="Lato" w:eastAsia="Lato" w:hAnsi="Lato" w:cs="Lato"/>
        </w:rPr>
        <w:t xml:space="preserve">, al siguiente </w:t>
      </w:r>
      <w:r w:rsidR="00C779AA">
        <w:rPr>
          <w:rFonts w:ascii="Lato" w:eastAsia="Lato" w:hAnsi="Lato" w:cs="Lato"/>
        </w:rPr>
        <w:t>e-</w:t>
      </w:r>
      <w:r w:rsidRPr="00BE696E">
        <w:rPr>
          <w:rFonts w:ascii="Lato" w:eastAsia="Lato" w:hAnsi="Lato" w:cs="Lato"/>
        </w:rPr>
        <w:t xml:space="preserve">mail: </w:t>
      </w:r>
      <w:hyperlink r:id="rId8" w:history="1">
        <w:r w:rsidR="006A17A6" w:rsidRPr="00555F3C">
          <w:rPr>
            <w:rStyle w:val="Hipervnculo"/>
            <w:rFonts w:ascii="Lato" w:eastAsia="Lato" w:hAnsi="Lato" w:cs="Lato"/>
          </w:rPr>
          <w:t>rosario.portocarrero@savethechildren.org</w:t>
        </w:r>
      </w:hyperlink>
    </w:p>
    <w:p w14:paraId="265B469A" w14:textId="552D49C3" w:rsidR="00B2449B" w:rsidRDefault="00943AFE">
      <w:pPr>
        <w:spacing w:line="240" w:lineRule="auto"/>
        <w:jc w:val="both"/>
        <w:rPr>
          <w:rFonts w:ascii="Lato" w:eastAsia="Lato" w:hAnsi="Lato" w:cs="Lato"/>
          <w:b/>
          <w:bCs/>
        </w:rPr>
      </w:pPr>
      <w:r w:rsidRPr="00BE696E">
        <w:rPr>
          <w:rFonts w:ascii="Lato" w:eastAsia="Lato" w:hAnsi="Lato" w:cs="Lato"/>
        </w:rPr>
        <w:t xml:space="preserve">Con el siguiente asunto: </w:t>
      </w:r>
      <w:r w:rsidR="00F1566F" w:rsidRPr="00F1566F">
        <w:rPr>
          <w:rFonts w:ascii="Lato" w:eastAsia="Lato" w:hAnsi="Lato" w:cs="Lato"/>
          <w:b/>
          <w:bCs/>
        </w:rPr>
        <w:t>Servicio de consultoría: Acompañamiento técnico, logístico y operativo para el proceso de evaluación final y rendición de cuentas del Programa POWER.</w:t>
      </w:r>
    </w:p>
    <w:p w14:paraId="4841DB4A" w14:textId="4E6ECB8E" w:rsidR="00717060" w:rsidRPr="00B32443" w:rsidRDefault="00717060">
      <w:pPr>
        <w:spacing w:line="240" w:lineRule="auto"/>
        <w:jc w:val="both"/>
        <w:rPr>
          <w:rFonts w:ascii="Lato" w:eastAsia="Lato" w:hAnsi="Lato" w:cs="Lato"/>
        </w:rPr>
      </w:pPr>
      <w:r w:rsidRPr="00B32443">
        <w:rPr>
          <w:rFonts w:ascii="Lato" w:eastAsia="Lato" w:hAnsi="Lato" w:cs="Lato"/>
        </w:rPr>
        <w:t>Las consultas técnicas debe</w:t>
      </w:r>
      <w:r w:rsidR="00132D56">
        <w:rPr>
          <w:rFonts w:ascii="Lato" w:eastAsia="Lato" w:hAnsi="Lato" w:cs="Lato"/>
        </w:rPr>
        <w:t>rán</w:t>
      </w:r>
      <w:r w:rsidRPr="00B32443">
        <w:rPr>
          <w:rFonts w:ascii="Lato" w:eastAsia="Lato" w:hAnsi="Lato" w:cs="Lato"/>
        </w:rPr>
        <w:t xml:space="preserve"> ser realizadas </w:t>
      </w:r>
      <w:r w:rsidR="00B32443" w:rsidRPr="00B32443">
        <w:rPr>
          <w:rFonts w:ascii="Lato" w:eastAsia="Lato" w:hAnsi="Lato" w:cs="Lato"/>
        </w:rPr>
        <w:t xml:space="preserve">al correo electrónico: </w:t>
      </w:r>
      <w:hyperlink r:id="rId9" w:history="1">
        <w:r w:rsidR="00B32443" w:rsidRPr="00555F3C">
          <w:rPr>
            <w:rStyle w:val="Hipervnculo"/>
            <w:rFonts w:ascii="Lato" w:eastAsia="Lato" w:hAnsi="Lato" w:cs="Lato"/>
          </w:rPr>
          <w:t>boris.cortez@savethechildren.org</w:t>
        </w:r>
      </w:hyperlink>
      <w:r w:rsidR="00B32443" w:rsidRPr="00B32443">
        <w:rPr>
          <w:rFonts w:ascii="Lato" w:eastAsia="Lato" w:hAnsi="Lato" w:cs="Lato"/>
        </w:rPr>
        <w:t>.</w:t>
      </w:r>
      <w:r w:rsidR="00B32443">
        <w:rPr>
          <w:rFonts w:ascii="Lato" w:eastAsia="Lato" w:hAnsi="Lato" w:cs="Lato"/>
        </w:rPr>
        <w:t xml:space="preserve"> </w:t>
      </w:r>
    </w:p>
    <w:p w14:paraId="16B05917" w14:textId="6EC5E963" w:rsidR="00B2449B" w:rsidRPr="00BE696E" w:rsidRDefault="00943AFE">
      <w:pPr>
        <w:spacing w:line="240" w:lineRule="auto"/>
        <w:jc w:val="both"/>
        <w:rPr>
          <w:rFonts w:ascii="Lato" w:eastAsia="Lato" w:hAnsi="Lato" w:cs="Lato"/>
        </w:rPr>
      </w:pPr>
      <w:r w:rsidRPr="00BE696E">
        <w:rPr>
          <w:rFonts w:ascii="Lato" w:eastAsia="Lato" w:hAnsi="Lato" w:cs="Lato"/>
        </w:rPr>
        <w:t xml:space="preserve">Save the Children International, dirección: </w:t>
      </w:r>
      <w:r w:rsidR="00251FF8" w:rsidRPr="00251FF8">
        <w:rPr>
          <w:rFonts w:ascii="Lato" w:eastAsia="Lato" w:hAnsi="Lato" w:cs="Lato"/>
        </w:rPr>
        <w:t xml:space="preserve">Calle 4 No. 333, esquina Fuerza Naval, Zona Achumani. </w:t>
      </w:r>
      <w:r w:rsidR="00251FF8">
        <w:rPr>
          <w:rFonts w:ascii="Lato" w:eastAsia="Lato" w:hAnsi="Lato" w:cs="Lato"/>
        </w:rPr>
        <w:t xml:space="preserve">teléfono </w:t>
      </w:r>
      <w:r w:rsidR="00251FF8" w:rsidRPr="00251FF8">
        <w:rPr>
          <w:rFonts w:ascii="Lato" w:eastAsia="Lato" w:hAnsi="Lato" w:cs="Lato"/>
        </w:rPr>
        <w:t>(+591 2) 2779957 – 2779947</w:t>
      </w:r>
    </w:p>
    <w:p w14:paraId="0656845A" w14:textId="77777777" w:rsidR="00B2449B" w:rsidRPr="00BE696E" w:rsidRDefault="00943AFE">
      <w:pPr>
        <w:spacing w:line="240" w:lineRule="auto"/>
        <w:jc w:val="both"/>
        <w:rPr>
          <w:rFonts w:ascii="Lato" w:eastAsia="Lato" w:hAnsi="Lato" w:cs="Lato"/>
        </w:rPr>
      </w:pPr>
      <w:r w:rsidRPr="00BE696E">
        <w:rPr>
          <w:rFonts w:ascii="Lato" w:eastAsia="Lato" w:hAnsi="Lato" w:cs="Lato"/>
        </w:rPr>
        <w:t xml:space="preserve">LOS PRESENTES TÉRMINOS DE REFERENCIA SON ENUNCIATIVOS Y DE ORIENTACIÓN, NO SON LIMITATIVOS, POR LO QUE EL PROPONENTE, SÍ ASÍ LO DESEA Y </w:t>
      </w:r>
      <w:proofErr w:type="gramStart"/>
      <w:r w:rsidRPr="00BE696E">
        <w:rPr>
          <w:rFonts w:ascii="Lato" w:eastAsia="Lato" w:hAnsi="Lato" w:cs="Lato"/>
        </w:rPr>
        <w:t>A OBJETO DE</w:t>
      </w:r>
      <w:proofErr w:type="gramEnd"/>
      <w:r w:rsidRPr="00BE696E">
        <w:rPr>
          <w:rFonts w:ascii="Lato" w:eastAsia="Lato" w:hAnsi="Lato" w:cs="Lato"/>
        </w:rPr>
        <w:t xml:space="preserve"> DEMOSTRAR SU HABILIDAD EN LA PRESTACIÓN DEL SERVICIO, PUEDE MEJORARLO OPTIMIZANDO EL USO DE LOS RECURSOS. </w:t>
      </w:r>
    </w:p>
    <w:p w14:paraId="40201EA0" w14:textId="203BE957" w:rsidR="00B2449B" w:rsidRDefault="00943AFE">
      <w:pPr>
        <w:spacing w:line="240" w:lineRule="auto"/>
        <w:jc w:val="right"/>
        <w:rPr>
          <w:rFonts w:ascii="Lato" w:eastAsia="Lato" w:hAnsi="Lato" w:cs="Lato"/>
        </w:rPr>
      </w:pPr>
      <w:r w:rsidRPr="00BE696E">
        <w:rPr>
          <w:rFonts w:ascii="Lato" w:eastAsia="Lato" w:hAnsi="Lato" w:cs="Lato"/>
        </w:rPr>
        <w:t>La Paz,</w:t>
      </w:r>
      <w:r>
        <w:rPr>
          <w:rFonts w:ascii="Lato" w:eastAsia="Lato" w:hAnsi="Lato" w:cs="Lato"/>
        </w:rPr>
        <w:t xml:space="preserve"> </w:t>
      </w:r>
      <w:r w:rsidR="00E05EBF">
        <w:rPr>
          <w:rFonts w:ascii="Lato" w:eastAsia="Lato" w:hAnsi="Lato" w:cs="Lato"/>
        </w:rPr>
        <w:t>Marzo</w:t>
      </w:r>
      <w:r>
        <w:rPr>
          <w:rFonts w:ascii="Lato" w:eastAsia="Lato" w:hAnsi="Lato" w:cs="Lato"/>
        </w:rPr>
        <w:t>,</w:t>
      </w:r>
      <w:r w:rsidR="00E05EBF">
        <w:rPr>
          <w:rFonts w:ascii="Lato" w:eastAsia="Lato" w:hAnsi="Lato" w:cs="Lato"/>
        </w:rPr>
        <w:t xml:space="preserve"> </w:t>
      </w:r>
      <w:r>
        <w:rPr>
          <w:rFonts w:ascii="Lato" w:eastAsia="Lato" w:hAnsi="Lato" w:cs="Lato"/>
        </w:rPr>
        <w:t>202</w:t>
      </w:r>
      <w:r w:rsidR="00E05EBF">
        <w:rPr>
          <w:rFonts w:ascii="Lato" w:eastAsia="Lato" w:hAnsi="Lato" w:cs="Lato"/>
        </w:rPr>
        <w:t>6</w:t>
      </w:r>
    </w:p>
    <w:p w14:paraId="2B43C73A" w14:textId="77777777" w:rsidR="00B2449B" w:rsidRDefault="00B2449B">
      <w:pPr>
        <w:spacing w:line="240" w:lineRule="auto"/>
        <w:jc w:val="both"/>
        <w:rPr>
          <w:rFonts w:ascii="Lato" w:eastAsia="Lato" w:hAnsi="Lato" w:cs="Lato"/>
        </w:rPr>
      </w:pPr>
    </w:p>
    <w:p w14:paraId="623ED383" w14:textId="77777777" w:rsidR="00B2449B" w:rsidRDefault="00B2449B">
      <w:pPr>
        <w:spacing w:line="240" w:lineRule="auto"/>
        <w:jc w:val="both"/>
        <w:rPr>
          <w:rFonts w:ascii="Lato" w:eastAsia="Lato" w:hAnsi="Lato" w:cs="Lato"/>
        </w:rPr>
      </w:pPr>
    </w:p>
    <w:p w14:paraId="1F452175" w14:textId="77777777" w:rsidR="00B2449B" w:rsidRDefault="00B2449B">
      <w:pPr>
        <w:spacing w:line="240" w:lineRule="auto"/>
        <w:jc w:val="both"/>
        <w:rPr>
          <w:rFonts w:ascii="Lato" w:eastAsia="Lato" w:hAnsi="Lato" w:cs="Lato"/>
        </w:rPr>
      </w:pPr>
    </w:p>
    <w:sectPr w:rsidR="00B2449B">
      <w:headerReference w:type="default" r:id="rId1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8FD6B" w14:textId="77777777" w:rsidR="004D1706" w:rsidRDefault="004D1706">
      <w:pPr>
        <w:spacing w:after="0" w:line="240" w:lineRule="auto"/>
      </w:pPr>
      <w:r>
        <w:separator/>
      </w:r>
    </w:p>
  </w:endnote>
  <w:endnote w:type="continuationSeparator" w:id="0">
    <w:p w14:paraId="4B188703" w14:textId="77777777" w:rsidR="004D1706" w:rsidRDefault="004D1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FF81F16-56DF-4B72-AC1D-FE0F6B8F88D2}"/>
    <w:embedBold r:id="rId2" w:fontKey="{7A0A49AC-CD12-43F0-B988-213741F05EA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645D0C68-E0B9-458D-8C09-F5FF54D09A3B}"/>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embedRegular r:id="rId4" w:fontKey="{ACC02D1B-ECE2-4B2B-8C4A-6696EED95610}"/>
    <w:embedBold r:id="rId5" w:fontKey="{C5C383A8-59BF-4DFC-BBCA-FFE3FE701647}"/>
  </w:font>
  <w:font w:name="Segoe UI">
    <w:panose1 w:val="020B0502040204020203"/>
    <w:charset w:val="00"/>
    <w:family w:val="swiss"/>
    <w:pitch w:val="variable"/>
    <w:sig w:usb0="E4002EFF" w:usb1="C000E47F" w:usb2="00000009" w:usb3="00000000" w:csb0="000001FF" w:csb1="00000000"/>
    <w:embedRegular r:id="rId6" w:fontKey="{0F1A8142-A264-486F-8D96-9788918CDD16}"/>
  </w:font>
  <w:font w:name="Georgia">
    <w:panose1 w:val="02040502050405020303"/>
    <w:charset w:val="00"/>
    <w:family w:val="roman"/>
    <w:pitch w:val="variable"/>
    <w:sig w:usb0="00000287" w:usb1="00000000" w:usb2="00000000" w:usb3="00000000" w:csb0="0000009F" w:csb1="00000000"/>
    <w:embedRegular r:id="rId7" w:fontKey="{2526B947-0713-4075-B232-71EED4E10387}"/>
    <w:embedItalic r:id="rId8" w:fontKey="{15D12D82-ED8A-4836-9127-1851BCE9E619}"/>
  </w:font>
  <w:font w:name="Cambria Math">
    <w:panose1 w:val="02040503050406030204"/>
    <w:charset w:val="00"/>
    <w:family w:val="roman"/>
    <w:pitch w:val="variable"/>
    <w:sig w:usb0="E00006FF" w:usb1="420024FF" w:usb2="02000000" w:usb3="00000000" w:csb0="0000019F" w:csb1="00000000"/>
    <w:embedRegular r:id="rId9" w:fontKey="{BF5A121E-0B36-4D41-A285-18DAAC781D9D}"/>
  </w:font>
  <w:font w:name="Calibri Light">
    <w:panose1 w:val="020F0302020204030204"/>
    <w:charset w:val="00"/>
    <w:family w:val="swiss"/>
    <w:pitch w:val="variable"/>
    <w:sig w:usb0="E4002EFF" w:usb1="C200247B" w:usb2="00000009" w:usb3="00000000" w:csb0="000001FF" w:csb1="00000000"/>
    <w:embedRegular r:id="rId10" w:fontKey="{E51A3302-4F0B-413C-B886-ED32062C67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12668" w14:textId="77777777" w:rsidR="004D1706" w:rsidRDefault="004D1706">
      <w:pPr>
        <w:spacing w:after="0" w:line="240" w:lineRule="auto"/>
      </w:pPr>
      <w:r>
        <w:separator/>
      </w:r>
    </w:p>
  </w:footnote>
  <w:footnote w:type="continuationSeparator" w:id="0">
    <w:p w14:paraId="390F66A2" w14:textId="77777777" w:rsidR="004D1706" w:rsidRDefault="004D1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2263E" w14:textId="40C074F8" w:rsidR="00B2449B" w:rsidRDefault="00943AFE">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45F19AEC" wp14:editId="60D13B8E">
          <wp:simplePos x="0" y="0"/>
          <wp:positionH relativeFrom="column">
            <wp:posOffset>4220210</wp:posOffset>
          </wp:positionH>
          <wp:positionV relativeFrom="paragraph">
            <wp:posOffset>-125729</wp:posOffset>
          </wp:positionV>
          <wp:extent cx="1421130" cy="353060"/>
          <wp:effectExtent l="0" t="0" r="0" b="0"/>
          <wp:wrapTopAndBottom distT="0" distB="0"/>
          <wp:docPr id="2134459233" name="image1.png" descr="X:\Calderon_Fabiola\logo\STC_ENG_LOGO\HORIZONTAL\ColPos\PNG\STC_Logo_Horiz_ColPos_RGB-01.png"/>
          <wp:cNvGraphicFramePr/>
          <a:graphic xmlns:a="http://schemas.openxmlformats.org/drawingml/2006/main">
            <a:graphicData uri="http://schemas.openxmlformats.org/drawingml/2006/picture">
              <pic:pic xmlns:pic="http://schemas.openxmlformats.org/drawingml/2006/picture">
                <pic:nvPicPr>
                  <pic:cNvPr id="0" name="image1.png" descr="X:\Calderon_Fabiola\logo\STC_ENG_LOGO\HORIZONTAL\ColPos\PNG\STC_Logo_Horiz_ColPos_RGB-01.png"/>
                  <pic:cNvPicPr preferRelativeResize="0"/>
                </pic:nvPicPr>
                <pic:blipFill>
                  <a:blip r:embed="rId1"/>
                  <a:srcRect/>
                  <a:stretch>
                    <a:fillRect/>
                  </a:stretch>
                </pic:blipFill>
                <pic:spPr>
                  <a:xfrm>
                    <a:off x="0" y="0"/>
                    <a:ext cx="1421130" cy="3530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71D38"/>
    <w:multiLevelType w:val="multilevel"/>
    <w:tmpl w:val="3BE08D92"/>
    <w:lvl w:ilvl="0">
      <w:numFmt w:val="bullet"/>
      <w:lvlText w:val="•"/>
      <w:lvlJc w:val="left"/>
      <w:pPr>
        <w:ind w:left="1065" w:hanging="705"/>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FE240D"/>
    <w:multiLevelType w:val="multilevel"/>
    <w:tmpl w:val="5EFA19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9F0836"/>
    <w:multiLevelType w:val="multilevel"/>
    <w:tmpl w:val="69126AB2"/>
    <w:lvl w:ilvl="0">
      <w:numFmt w:val="bullet"/>
      <w:lvlText w:val="•"/>
      <w:lvlJc w:val="left"/>
      <w:pPr>
        <w:ind w:left="1065" w:hanging="705"/>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790E2A"/>
    <w:multiLevelType w:val="multilevel"/>
    <w:tmpl w:val="2DCEB31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096B3D"/>
    <w:multiLevelType w:val="multilevel"/>
    <w:tmpl w:val="889422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BEF789D"/>
    <w:multiLevelType w:val="hybridMultilevel"/>
    <w:tmpl w:val="42646E6A"/>
    <w:lvl w:ilvl="0" w:tplc="68308D82">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 w15:restartNumberingAfterBreak="0">
    <w:nsid w:val="3C164E45"/>
    <w:multiLevelType w:val="hybridMultilevel"/>
    <w:tmpl w:val="E0F6E55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15:restartNumberingAfterBreak="0">
    <w:nsid w:val="4ABD77EF"/>
    <w:multiLevelType w:val="multilevel"/>
    <w:tmpl w:val="DFB0E638"/>
    <w:lvl w:ilvl="0">
      <w:numFmt w:val="bullet"/>
      <w:lvlText w:val="•"/>
      <w:lvlJc w:val="left"/>
      <w:pPr>
        <w:ind w:left="1065" w:hanging="705"/>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A861723"/>
    <w:multiLevelType w:val="multilevel"/>
    <w:tmpl w:val="89A2783E"/>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26F0422"/>
    <w:multiLevelType w:val="multilevel"/>
    <w:tmpl w:val="90DCEB26"/>
    <w:lvl w:ilvl="0">
      <w:start w:val="1"/>
      <w:numFmt w:val="decimal"/>
      <w:lvlText w:val="%1."/>
      <w:lvlJc w:val="left"/>
      <w:pPr>
        <w:ind w:left="1068" w:hanging="708"/>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852200"/>
    <w:multiLevelType w:val="multilevel"/>
    <w:tmpl w:val="511E78FE"/>
    <w:lvl w:ilvl="0">
      <w:start w:val="1"/>
      <w:numFmt w:val="lowerLetter"/>
      <w:lvlText w:val="%1)"/>
      <w:lvlJc w:val="left"/>
      <w:pPr>
        <w:ind w:left="720" w:hanging="360"/>
      </w:pPr>
      <w:rPr>
        <w:rFonts w:ascii="Lato" w:eastAsia="Lato" w:hAnsi="Lato" w:cs="La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7B06A24"/>
    <w:multiLevelType w:val="multilevel"/>
    <w:tmpl w:val="4B124E82"/>
    <w:lvl w:ilvl="0">
      <w:numFmt w:val="bullet"/>
      <w:lvlText w:val="•"/>
      <w:lvlJc w:val="left"/>
      <w:pPr>
        <w:ind w:left="705" w:hanging="705"/>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FC20D42"/>
    <w:multiLevelType w:val="multilevel"/>
    <w:tmpl w:val="B61825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22920732">
    <w:abstractNumId w:val="8"/>
  </w:num>
  <w:num w:numId="2" w16cid:durableId="107086276">
    <w:abstractNumId w:val="9"/>
  </w:num>
  <w:num w:numId="3" w16cid:durableId="119963617">
    <w:abstractNumId w:val="12"/>
  </w:num>
  <w:num w:numId="4" w16cid:durableId="123814545">
    <w:abstractNumId w:val="10"/>
  </w:num>
  <w:num w:numId="5" w16cid:durableId="322710090">
    <w:abstractNumId w:val="4"/>
  </w:num>
  <w:num w:numId="6" w16cid:durableId="1613324035">
    <w:abstractNumId w:val="3"/>
  </w:num>
  <w:num w:numId="7" w16cid:durableId="402992029">
    <w:abstractNumId w:val="1"/>
  </w:num>
  <w:num w:numId="8" w16cid:durableId="1956477011">
    <w:abstractNumId w:val="7"/>
  </w:num>
  <w:num w:numId="9" w16cid:durableId="2027095976">
    <w:abstractNumId w:val="2"/>
  </w:num>
  <w:num w:numId="10" w16cid:durableId="1797337186">
    <w:abstractNumId w:val="0"/>
  </w:num>
  <w:num w:numId="11" w16cid:durableId="667177205">
    <w:abstractNumId w:val="11"/>
  </w:num>
  <w:num w:numId="12" w16cid:durableId="361175616">
    <w:abstractNumId w:val="6"/>
  </w:num>
  <w:num w:numId="13" w16cid:durableId="14800770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49B"/>
    <w:rsid w:val="00004AA5"/>
    <w:rsid w:val="00022EBA"/>
    <w:rsid w:val="00056594"/>
    <w:rsid w:val="00060054"/>
    <w:rsid w:val="000E5CCF"/>
    <w:rsid w:val="00132D56"/>
    <w:rsid w:val="001428E6"/>
    <w:rsid w:val="001C1609"/>
    <w:rsid w:val="00207DC6"/>
    <w:rsid w:val="002177D8"/>
    <w:rsid w:val="00245DC1"/>
    <w:rsid w:val="00251FF8"/>
    <w:rsid w:val="002754ED"/>
    <w:rsid w:val="00295B8D"/>
    <w:rsid w:val="0029774F"/>
    <w:rsid w:val="002A006A"/>
    <w:rsid w:val="00341970"/>
    <w:rsid w:val="0034596B"/>
    <w:rsid w:val="0036226F"/>
    <w:rsid w:val="00396367"/>
    <w:rsid w:val="003B1740"/>
    <w:rsid w:val="003D1A44"/>
    <w:rsid w:val="004267AD"/>
    <w:rsid w:val="00440485"/>
    <w:rsid w:val="0044251F"/>
    <w:rsid w:val="00442726"/>
    <w:rsid w:val="00474428"/>
    <w:rsid w:val="004926D5"/>
    <w:rsid w:val="004C0F86"/>
    <w:rsid w:val="004C7D18"/>
    <w:rsid w:val="004D1706"/>
    <w:rsid w:val="005216F1"/>
    <w:rsid w:val="00575E2A"/>
    <w:rsid w:val="00576B9B"/>
    <w:rsid w:val="00576CE4"/>
    <w:rsid w:val="00584367"/>
    <w:rsid w:val="0059050B"/>
    <w:rsid w:val="0059279B"/>
    <w:rsid w:val="00592D5C"/>
    <w:rsid w:val="005A2C43"/>
    <w:rsid w:val="005A2D26"/>
    <w:rsid w:val="005A4BF6"/>
    <w:rsid w:val="005C5D6D"/>
    <w:rsid w:val="005C79D9"/>
    <w:rsid w:val="005D6949"/>
    <w:rsid w:val="005E364C"/>
    <w:rsid w:val="005F4CF1"/>
    <w:rsid w:val="0064710F"/>
    <w:rsid w:val="006A17A6"/>
    <w:rsid w:val="00713740"/>
    <w:rsid w:val="00717060"/>
    <w:rsid w:val="00730EF7"/>
    <w:rsid w:val="00731F1D"/>
    <w:rsid w:val="00753F23"/>
    <w:rsid w:val="007628BD"/>
    <w:rsid w:val="00771C30"/>
    <w:rsid w:val="00781F2A"/>
    <w:rsid w:val="007B162C"/>
    <w:rsid w:val="007F4F0B"/>
    <w:rsid w:val="008313DA"/>
    <w:rsid w:val="00856AE7"/>
    <w:rsid w:val="00867BD1"/>
    <w:rsid w:val="008725B7"/>
    <w:rsid w:val="00876D81"/>
    <w:rsid w:val="00891DF6"/>
    <w:rsid w:val="008B77F0"/>
    <w:rsid w:val="008D4E40"/>
    <w:rsid w:val="008E0853"/>
    <w:rsid w:val="00943AFE"/>
    <w:rsid w:val="00953C1B"/>
    <w:rsid w:val="00967001"/>
    <w:rsid w:val="009811C5"/>
    <w:rsid w:val="009B1829"/>
    <w:rsid w:val="009B608E"/>
    <w:rsid w:val="009C6520"/>
    <w:rsid w:val="009E1974"/>
    <w:rsid w:val="009E2566"/>
    <w:rsid w:val="00A36F99"/>
    <w:rsid w:val="00A771F4"/>
    <w:rsid w:val="00AA3ED5"/>
    <w:rsid w:val="00AC316A"/>
    <w:rsid w:val="00AC7E3D"/>
    <w:rsid w:val="00B2449B"/>
    <w:rsid w:val="00B31CAA"/>
    <w:rsid w:val="00B32443"/>
    <w:rsid w:val="00B57935"/>
    <w:rsid w:val="00B85F99"/>
    <w:rsid w:val="00BE696E"/>
    <w:rsid w:val="00C167D1"/>
    <w:rsid w:val="00C779AA"/>
    <w:rsid w:val="00C8648A"/>
    <w:rsid w:val="00CD29CB"/>
    <w:rsid w:val="00D03508"/>
    <w:rsid w:val="00D23E45"/>
    <w:rsid w:val="00D83A76"/>
    <w:rsid w:val="00DB4382"/>
    <w:rsid w:val="00DC2924"/>
    <w:rsid w:val="00E05EBF"/>
    <w:rsid w:val="00E11926"/>
    <w:rsid w:val="00E60773"/>
    <w:rsid w:val="00E64A77"/>
    <w:rsid w:val="00E96AEC"/>
    <w:rsid w:val="00EA4CED"/>
    <w:rsid w:val="00EC029A"/>
    <w:rsid w:val="00EF7975"/>
    <w:rsid w:val="00F1566F"/>
    <w:rsid w:val="00F166AA"/>
    <w:rsid w:val="00FB1456"/>
    <w:rsid w:val="00FB7BEF"/>
    <w:rsid w:val="00FD5759"/>
    <w:rsid w:val="00FE03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B4D45"/>
  <w15:docId w15:val="{C28A0582-9FF8-420B-9FCD-E36119A02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BO" w:eastAsia="es-B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A2E"/>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3C2023"/>
    <w:pPr>
      <w:ind w:left="720"/>
      <w:contextualSpacing/>
    </w:pPr>
    <w:rPr>
      <w:lang w:val="en-GB"/>
    </w:rPr>
  </w:style>
  <w:style w:type="paragraph" w:styleId="Encabezado">
    <w:name w:val="header"/>
    <w:basedOn w:val="Normal"/>
    <w:link w:val="EncabezadoCar"/>
    <w:uiPriority w:val="99"/>
    <w:unhideWhenUsed/>
    <w:rsid w:val="003C202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2023"/>
  </w:style>
  <w:style w:type="paragraph" w:styleId="Piedepgina">
    <w:name w:val="footer"/>
    <w:basedOn w:val="Normal"/>
    <w:link w:val="PiedepginaCar"/>
    <w:uiPriority w:val="99"/>
    <w:unhideWhenUsed/>
    <w:rsid w:val="003C202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2023"/>
  </w:style>
  <w:style w:type="character" w:styleId="Refdecomentario">
    <w:name w:val="annotation reference"/>
    <w:basedOn w:val="Fuentedeprrafopredeter"/>
    <w:uiPriority w:val="99"/>
    <w:semiHidden/>
    <w:unhideWhenUsed/>
    <w:rsid w:val="007F1151"/>
    <w:rPr>
      <w:sz w:val="16"/>
      <w:szCs w:val="16"/>
    </w:rPr>
  </w:style>
  <w:style w:type="paragraph" w:styleId="Textocomentario">
    <w:name w:val="annotation text"/>
    <w:basedOn w:val="Normal"/>
    <w:link w:val="TextocomentarioCar"/>
    <w:uiPriority w:val="99"/>
    <w:unhideWhenUsed/>
    <w:rsid w:val="007F1151"/>
    <w:pPr>
      <w:spacing w:line="240" w:lineRule="auto"/>
    </w:pPr>
    <w:rPr>
      <w:sz w:val="20"/>
      <w:szCs w:val="20"/>
    </w:rPr>
  </w:style>
  <w:style w:type="character" w:customStyle="1" w:styleId="TextocomentarioCar">
    <w:name w:val="Texto comentario Car"/>
    <w:basedOn w:val="Fuentedeprrafopredeter"/>
    <w:link w:val="Textocomentario"/>
    <w:uiPriority w:val="99"/>
    <w:rsid w:val="007F1151"/>
    <w:rPr>
      <w:sz w:val="20"/>
      <w:szCs w:val="20"/>
    </w:rPr>
  </w:style>
  <w:style w:type="paragraph" w:styleId="Asuntodelcomentario">
    <w:name w:val="annotation subject"/>
    <w:basedOn w:val="Textocomentario"/>
    <w:next w:val="Textocomentario"/>
    <w:link w:val="AsuntodelcomentarioCar"/>
    <w:uiPriority w:val="99"/>
    <w:semiHidden/>
    <w:unhideWhenUsed/>
    <w:rsid w:val="007F1151"/>
    <w:rPr>
      <w:b/>
      <w:bCs/>
    </w:rPr>
  </w:style>
  <w:style w:type="character" w:customStyle="1" w:styleId="AsuntodelcomentarioCar">
    <w:name w:val="Asunto del comentario Car"/>
    <w:basedOn w:val="TextocomentarioCar"/>
    <w:link w:val="Asuntodelcomentario"/>
    <w:uiPriority w:val="99"/>
    <w:semiHidden/>
    <w:rsid w:val="007F1151"/>
    <w:rPr>
      <w:b/>
      <w:bCs/>
      <w:sz w:val="20"/>
      <w:szCs w:val="20"/>
    </w:rPr>
  </w:style>
  <w:style w:type="paragraph" w:styleId="Textodeglobo">
    <w:name w:val="Balloon Text"/>
    <w:basedOn w:val="Normal"/>
    <w:link w:val="TextodegloboCar"/>
    <w:uiPriority w:val="99"/>
    <w:semiHidden/>
    <w:unhideWhenUsed/>
    <w:rsid w:val="007F11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1151"/>
    <w:rPr>
      <w:rFonts w:ascii="Segoe UI" w:hAnsi="Segoe UI" w:cs="Segoe UI"/>
      <w:sz w:val="18"/>
      <w:szCs w:val="18"/>
    </w:rPr>
  </w:style>
  <w:style w:type="paragraph" w:styleId="Textonotapie">
    <w:name w:val="footnote text"/>
    <w:basedOn w:val="Normal"/>
    <w:link w:val="TextonotapieCar"/>
    <w:uiPriority w:val="99"/>
    <w:semiHidden/>
    <w:unhideWhenUsed/>
    <w:rsid w:val="0089786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97865"/>
    <w:rPr>
      <w:sz w:val="20"/>
      <w:szCs w:val="20"/>
    </w:rPr>
  </w:style>
  <w:style w:type="character" w:styleId="Refdenotaalpie">
    <w:name w:val="footnote reference"/>
    <w:basedOn w:val="Fuentedeprrafopredeter"/>
    <w:uiPriority w:val="99"/>
    <w:semiHidden/>
    <w:unhideWhenUsed/>
    <w:rsid w:val="00897865"/>
    <w:rPr>
      <w:vertAlign w:val="superscript"/>
    </w:rPr>
  </w:style>
  <w:style w:type="paragraph" w:styleId="Revisin">
    <w:name w:val="Revision"/>
    <w:hidden/>
    <w:uiPriority w:val="99"/>
    <w:semiHidden/>
    <w:rsid w:val="00CA7CB1"/>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B32443"/>
    <w:rPr>
      <w:color w:val="0563C1" w:themeColor="hyperlink"/>
      <w:u w:val="single"/>
    </w:rPr>
  </w:style>
  <w:style w:type="character" w:styleId="Mencinsinresolver">
    <w:name w:val="Unresolved Mention"/>
    <w:basedOn w:val="Fuentedeprrafopredeter"/>
    <w:uiPriority w:val="99"/>
    <w:semiHidden/>
    <w:unhideWhenUsed/>
    <w:rsid w:val="00B324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osario.portocarrero@savethechildre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oris.cortez@savethechildren.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uZPF+CpXaMuvYG3stT5Nb0e8JA==">CgMxLjAyDmguMTczejZlbHp6NGV5OAByITFaOHlYWF9KRDU0SzRGSG1palotcmF3WlJvRTNOcFVJZg==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ef3d19-1651-4452-b761-dc2414bf0416}" enabled="0" method="" siteId="{37ef3d19-1651-4452-b761-dc2414bf0416}" removed="1"/>
</clbl:labelList>
</file>

<file path=docProps/app.xml><?xml version="1.0" encoding="utf-8"?>
<Properties xmlns="http://schemas.openxmlformats.org/officeDocument/2006/extended-properties" xmlns:vt="http://schemas.openxmlformats.org/officeDocument/2006/docPropsVTypes">
  <Template>Normal</Template>
  <TotalTime>2</TotalTime>
  <Pages>6</Pages>
  <Words>2112</Words>
  <Characters>11860</Characters>
  <Application>Microsoft Office Word</Application>
  <DocSecurity>0</DocSecurity>
  <Lines>242</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Tito, Jimena</dc:creator>
  <cp:lastModifiedBy>Portocarrero, Rosario</cp:lastModifiedBy>
  <cp:revision>5</cp:revision>
  <dcterms:created xsi:type="dcterms:W3CDTF">2026-03-16T19:44:00Z</dcterms:created>
  <dcterms:modified xsi:type="dcterms:W3CDTF">2026-03-16T21:17:00Z</dcterms:modified>
</cp:coreProperties>
</file>